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7336" w14:textId="3622D05F" w:rsidR="00763BAB" w:rsidRPr="00921A10" w:rsidRDefault="002A36C6" w:rsidP="002A36C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r w:rsidRPr="00805657">
        <w:rPr>
          <w:sz w:val="28"/>
          <w:lang w:val="bg-BG"/>
        </w:rPr>
        <w:t>Весела Апостол</w:t>
      </w:r>
      <w:r w:rsidR="005A2516" w:rsidRPr="00805657">
        <w:rPr>
          <w:sz w:val="28"/>
          <w:lang w:val="bg-BG"/>
        </w:rPr>
        <w:t>ова</w:t>
      </w:r>
      <w:r w:rsidR="00DA41C7" w:rsidRPr="00805657">
        <w:rPr>
          <w:sz w:val="28"/>
          <w:lang w:val="bg-BG"/>
        </w:rPr>
        <w:t xml:space="preserve">, изпълнителен директор на комуникационния бизнес на </w:t>
      </w:r>
      <w:proofErr w:type="spellStart"/>
      <w:r w:rsidR="00DA41C7" w:rsidRPr="00805657">
        <w:rPr>
          <w:sz w:val="28"/>
        </w:rPr>
        <w:t>Publicis</w:t>
      </w:r>
      <w:proofErr w:type="spellEnd"/>
      <w:r w:rsidR="00DA41C7" w:rsidRPr="00805657">
        <w:rPr>
          <w:sz w:val="28"/>
        </w:rPr>
        <w:t xml:space="preserve"> </w:t>
      </w:r>
      <w:proofErr w:type="spellStart"/>
      <w:r w:rsidR="00DA41C7" w:rsidRPr="00805657">
        <w:rPr>
          <w:sz w:val="28"/>
        </w:rPr>
        <w:t>Groupe</w:t>
      </w:r>
      <w:proofErr w:type="spellEnd"/>
      <w:r w:rsidR="00DA41C7" w:rsidRPr="00805657">
        <w:rPr>
          <w:sz w:val="28"/>
          <w:lang w:val="bg-BG"/>
        </w:rPr>
        <w:t xml:space="preserve"> България, поема допълнителна</w:t>
      </w:r>
      <w:r w:rsidR="00DA21C0" w:rsidRPr="00805657">
        <w:rPr>
          <w:sz w:val="28"/>
          <w:lang w:val="bg-BG"/>
        </w:rPr>
        <w:t>та</w:t>
      </w:r>
      <w:r w:rsidR="00DA41C7" w:rsidRPr="00805657">
        <w:rPr>
          <w:sz w:val="28"/>
          <w:lang w:val="bg-BG"/>
        </w:rPr>
        <w:t xml:space="preserve"> роля на главен оперативен директор</w:t>
      </w:r>
      <w:r w:rsidR="005A123C">
        <w:rPr>
          <w:sz w:val="28"/>
          <w:lang w:val="bg-BG"/>
        </w:rPr>
        <w:t xml:space="preserve"> в</w:t>
      </w:r>
      <w:r w:rsidR="00B34F4C">
        <w:rPr>
          <w:rFonts w:ascii="Times New Roman" w:hAnsi="Times New Roman"/>
          <w:sz w:val="28"/>
          <w:lang w:val="bg-BG"/>
        </w:rPr>
        <w:t xml:space="preserve"> компанията</w:t>
      </w:r>
    </w:p>
    <w:p w14:paraId="554CB143" w14:textId="77777777" w:rsidR="00597527" w:rsidRPr="00805657" w:rsidRDefault="00597527" w:rsidP="00E05842">
      <w:pPr>
        <w:rPr>
          <w:rFonts w:asciiTheme="majorHAnsi" w:hAnsiTheme="majorHAnsi"/>
          <w:lang w:val="bg-BG"/>
        </w:rPr>
      </w:pPr>
    </w:p>
    <w:p w14:paraId="6B3AA838" w14:textId="65AB5562" w:rsidR="00DA41C7" w:rsidRPr="00805657" w:rsidRDefault="00DA41C7" w:rsidP="00A02BE5">
      <w:pPr>
        <w:jc w:val="center"/>
        <w:rPr>
          <w:rFonts w:asciiTheme="majorHAnsi" w:hAnsiTheme="majorHAnsi"/>
          <w:i/>
          <w:color w:val="BA9765" w:themeColor="accent1"/>
          <w:sz w:val="24"/>
          <w:lang w:val="bg-BG"/>
        </w:rPr>
      </w:pPr>
      <w:r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Новите задължения на </w:t>
      </w:r>
      <w:r w:rsidR="00597527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Весела </w:t>
      </w:r>
      <w:r w:rsidR="00F96FFB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>Апостолова</w:t>
      </w:r>
      <w:r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целят да развия</w:t>
      </w:r>
      <w:r w:rsidR="00FA0D02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>т</w:t>
      </w:r>
      <w:r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единния бизнес модел „</w:t>
      </w:r>
      <w:r w:rsidRPr="00805657">
        <w:rPr>
          <w:rFonts w:asciiTheme="majorHAnsi" w:hAnsiTheme="majorHAnsi"/>
          <w:i/>
          <w:color w:val="BA9765" w:themeColor="accent1"/>
          <w:sz w:val="24"/>
        </w:rPr>
        <w:t>Power of One”</w:t>
      </w:r>
      <w:r w:rsidR="00A57B03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като</w:t>
      </w:r>
      <w:r w:rsidR="003632D5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се</w:t>
      </w:r>
      <w:r w:rsidR="00A57B03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</w:t>
      </w:r>
      <w:r w:rsidR="00805657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>обединя</w:t>
      </w:r>
      <w:r w:rsidR="00A57B03">
        <w:rPr>
          <w:rFonts w:asciiTheme="majorHAnsi" w:hAnsiTheme="majorHAnsi"/>
          <w:i/>
          <w:color w:val="BA9765" w:themeColor="accent1"/>
          <w:sz w:val="24"/>
          <w:lang w:val="bg-BG"/>
        </w:rPr>
        <w:t>т</w:t>
      </w:r>
      <w:r w:rsidR="00805657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 </w:t>
      </w:r>
      <w:r w:rsidR="00B65597" w:rsidRPr="00805657">
        <w:rPr>
          <w:rFonts w:asciiTheme="majorHAnsi" w:hAnsiTheme="majorHAnsi"/>
          <w:i/>
          <w:color w:val="BA9765" w:themeColor="accent1"/>
          <w:sz w:val="24"/>
          <w:lang w:val="bg-BG"/>
        </w:rPr>
        <w:t xml:space="preserve">по-тясно работата на медийните, творческите и комуникационни екипи </w:t>
      </w:r>
    </w:p>
    <w:p w14:paraId="031785E6" w14:textId="77777777" w:rsidR="00DA41C7" w:rsidRPr="00805657" w:rsidRDefault="00DA41C7" w:rsidP="00A02BE5">
      <w:pPr>
        <w:jc w:val="center"/>
        <w:rPr>
          <w:i/>
          <w:color w:val="BA9765" w:themeColor="accent1"/>
          <w:sz w:val="24"/>
          <w:lang w:val="bg-BG"/>
        </w:rPr>
      </w:pPr>
    </w:p>
    <w:p w14:paraId="38992A7F" w14:textId="77777777" w:rsidR="00597527" w:rsidRPr="00805657" w:rsidRDefault="00597527" w:rsidP="00E05842"/>
    <w:p w14:paraId="670015AA" w14:textId="7B120A1A" w:rsidR="0067447C" w:rsidRPr="00805657" w:rsidRDefault="00B74E93" w:rsidP="009E0E6A">
      <w:pPr>
        <w:pStyle w:val="Datedudocumen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09</w:t>
      </w:r>
      <w:bookmarkStart w:id="0" w:name="_GoBack"/>
      <w:bookmarkEnd w:id="0"/>
      <w:r w:rsidR="00AF24A8">
        <w:rPr>
          <w:sz w:val="22"/>
          <w:szCs w:val="22"/>
          <w:lang w:val="bg-BG"/>
        </w:rPr>
        <w:t>/03</w:t>
      </w:r>
      <w:r w:rsidR="008A217D" w:rsidRPr="00805657">
        <w:rPr>
          <w:sz w:val="22"/>
          <w:szCs w:val="22"/>
          <w:lang w:val="bg-BG"/>
        </w:rPr>
        <w:t>/20</w:t>
      </w:r>
      <w:r w:rsidR="004829C3">
        <w:rPr>
          <w:sz w:val="22"/>
          <w:szCs w:val="22"/>
          <w:lang w:val="bg-BG"/>
        </w:rPr>
        <w:t>20</w:t>
      </w:r>
    </w:p>
    <w:p w14:paraId="44352942" w14:textId="2B973D54" w:rsidR="002A36C6" w:rsidRPr="00805657" w:rsidRDefault="009E34AE" w:rsidP="009E0E6A">
      <w:pPr>
        <w:pStyle w:val="Textedesaisie"/>
        <w:rPr>
          <w:sz w:val="22"/>
          <w:lang w:val="bg-BG"/>
        </w:rPr>
      </w:pPr>
      <w:r w:rsidRPr="00805657">
        <w:rPr>
          <w:sz w:val="22"/>
          <w:lang w:val="bg-BG"/>
        </w:rPr>
        <w:t xml:space="preserve">Весела Апостолова, която </w:t>
      </w:r>
      <w:r w:rsidR="00FE23A9" w:rsidRPr="00805657">
        <w:rPr>
          <w:sz w:val="22"/>
          <w:lang w:val="bg-BG"/>
        </w:rPr>
        <w:t>е</w:t>
      </w:r>
      <w:r w:rsidRPr="00805657">
        <w:rPr>
          <w:sz w:val="22"/>
          <w:lang w:val="bg-BG"/>
        </w:rPr>
        <w:t xml:space="preserve"> изпълнителен директор на комуникационния бизнес на </w:t>
      </w:r>
      <w:proofErr w:type="spellStart"/>
      <w:r w:rsidRPr="00805657">
        <w:rPr>
          <w:sz w:val="22"/>
        </w:rPr>
        <w:t>Publicis</w:t>
      </w:r>
      <w:proofErr w:type="spellEnd"/>
      <w:r w:rsidRPr="00805657">
        <w:rPr>
          <w:sz w:val="22"/>
        </w:rPr>
        <w:t xml:space="preserve"> </w:t>
      </w:r>
      <w:proofErr w:type="spellStart"/>
      <w:r w:rsidRPr="00805657">
        <w:rPr>
          <w:sz w:val="22"/>
        </w:rPr>
        <w:t>Groupe</w:t>
      </w:r>
      <w:proofErr w:type="spellEnd"/>
      <w:r w:rsidRPr="00805657">
        <w:rPr>
          <w:sz w:val="22"/>
          <w:lang w:val="bg-BG"/>
        </w:rPr>
        <w:t xml:space="preserve"> България </w:t>
      </w:r>
      <w:r w:rsidR="00FE23A9" w:rsidRPr="00805657">
        <w:rPr>
          <w:sz w:val="22"/>
          <w:lang w:val="bg-BG"/>
        </w:rPr>
        <w:t>от</w:t>
      </w:r>
      <w:r w:rsidRPr="00805657">
        <w:rPr>
          <w:sz w:val="22"/>
          <w:lang w:val="bg-BG"/>
        </w:rPr>
        <w:t xml:space="preserve"> </w:t>
      </w:r>
      <w:r w:rsidR="004829C3">
        <w:rPr>
          <w:sz w:val="22"/>
          <w:lang w:val="bg-BG"/>
        </w:rPr>
        <w:t xml:space="preserve">началото на </w:t>
      </w:r>
      <w:r w:rsidRPr="00805657">
        <w:rPr>
          <w:sz w:val="22"/>
          <w:lang w:val="bg-BG"/>
        </w:rPr>
        <w:t xml:space="preserve">2019 година, </w:t>
      </w:r>
      <w:r w:rsidR="00FE23A9" w:rsidRPr="00805657">
        <w:rPr>
          <w:sz w:val="22"/>
          <w:lang w:val="bg-BG"/>
        </w:rPr>
        <w:t xml:space="preserve">поема допълнителната роля на </w:t>
      </w:r>
      <w:r w:rsidRPr="00805657">
        <w:rPr>
          <w:sz w:val="22"/>
          <w:lang w:val="bg-BG"/>
        </w:rPr>
        <w:t>главен оперативен директор</w:t>
      </w:r>
      <w:r w:rsidR="00FE23A9" w:rsidRPr="00805657">
        <w:rPr>
          <w:sz w:val="22"/>
          <w:lang w:val="bg-BG"/>
        </w:rPr>
        <w:t xml:space="preserve"> на </w:t>
      </w:r>
      <w:r w:rsidR="004829C3">
        <w:rPr>
          <w:sz w:val="22"/>
          <w:lang w:val="bg-BG"/>
        </w:rPr>
        <w:t>Г</w:t>
      </w:r>
      <w:r w:rsidR="00FE23A9" w:rsidRPr="00805657">
        <w:rPr>
          <w:sz w:val="22"/>
          <w:lang w:val="bg-BG"/>
        </w:rPr>
        <w:t>рупата</w:t>
      </w:r>
      <w:r w:rsidR="00AA3BA1">
        <w:rPr>
          <w:rFonts w:ascii="Times New Roman" w:hAnsi="Times New Roman"/>
          <w:sz w:val="22"/>
          <w:lang w:val="bg-BG"/>
        </w:rPr>
        <w:t xml:space="preserve"> </w:t>
      </w:r>
      <w:r w:rsidR="00AA3BA1">
        <w:rPr>
          <w:sz w:val="22"/>
          <w:lang w:val="bg-BG"/>
        </w:rPr>
        <w:t>от 1</w:t>
      </w:r>
      <w:r w:rsidR="00AA3BA1">
        <w:rPr>
          <w:rFonts w:ascii="Times New Roman" w:hAnsi="Times New Roman"/>
          <w:sz w:val="22"/>
          <w:lang w:val="bg-BG"/>
        </w:rPr>
        <w:t xml:space="preserve"> март тази година</w:t>
      </w:r>
      <w:r w:rsidRPr="00805657">
        <w:rPr>
          <w:sz w:val="22"/>
          <w:lang w:val="bg-BG"/>
        </w:rPr>
        <w:t xml:space="preserve">. </w:t>
      </w:r>
      <w:r w:rsidR="004829C3">
        <w:rPr>
          <w:sz w:val="22"/>
          <w:lang w:val="bg-BG"/>
        </w:rPr>
        <w:t>Нейна основна</w:t>
      </w:r>
      <w:r w:rsidR="004829C3" w:rsidRPr="00805657">
        <w:rPr>
          <w:sz w:val="22"/>
          <w:lang w:val="bg-BG"/>
        </w:rPr>
        <w:t xml:space="preserve"> цел </w:t>
      </w:r>
      <w:r w:rsidR="004829C3">
        <w:rPr>
          <w:sz w:val="22"/>
          <w:lang w:val="bg-BG"/>
        </w:rPr>
        <w:t xml:space="preserve">ще </w:t>
      </w:r>
      <w:r w:rsidR="004829C3" w:rsidRPr="00805657">
        <w:rPr>
          <w:sz w:val="22"/>
          <w:lang w:val="bg-BG"/>
        </w:rPr>
        <w:t xml:space="preserve">е да развие </w:t>
      </w:r>
      <w:r w:rsidR="004829C3">
        <w:rPr>
          <w:sz w:val="22"/>
          <w:lang w:val="bg-BG"/>
        </w:rPr>
        <w:t xml:space="preserve">и издигне на нова висота </w:t>
      </w:r>
      <w:r w:rsidR="004829C3" w:rsidRPr="00805657">
        <w:rPr>
          <w:sz w:val="22"/>
          <w:lang w:val="bg-BG"/>
        </w:rPr>
        <w:t>единния бизнес модел на работа</w:t>
      </w:r>
      <w:r w:rsidR="004829C3">
        <w:rPr>
          <w:sz w:val="22"/>
          <w:lang w:val="bg-BG"/>
        </w:rPr>
        <w:t xml:space="preserve"> </w:t>
      </w:r>
      <w:r w:rsidR="004829C3" w:rsidRPr="00805657">
        <w:rPr>
          <w:sz w:val="22"/>
          <w:lang w:val="bg-BG"/>
        </w:rPr>
        <w:t>„</w:t>
      </w:r>
      <w:r w:rsidR="004829C3" w:rsidRPr="00805657">
        <w:rPr>
          <w:sz w:val="22"/>
        </w:rPr>
        <w:t>Power of One”</w:t>
      </w:r>
      <w:r w:rsidR="00AA3BA1">
        <w:rPr>
          <w:rFonts w:ascii="Times New Roman" w:hAnsi="Times New Roman"/>
          <w:sz w:val="22"/>
          <w:lang w:val="bg-BG"/>
        </w:rPr>
        <w:t>,</w:t>
      </w:r>
      <w:r w:rsidR="004829C3" w:rsidRPr="00805657">
        <w:rPr>
          <w:sz w:val="22"/>
          <w:lang w:val="bg-BG"/>
        </w:rPr>
        <w:t xml:space="preserve"> за предлагане на най-добрите и </w:t>
      </w:r>
      <w:r w:rsidR="004829C3">
        <w:rPr>
          <w:sz w:val="22"/>
          <w:lang w:val="bg-BG"/>
        </w:rPr>
        <w:t>ефективни ре</w:t>
      </w:r>
      <w:r w:rsidR="004829C3" w:rsidRPr="00805657">
        <w:rPr>
          <w:sz w:val="22"/>
          <w:lang w:val="bg-BG"/>
        </w:rPr>
        <w:t>шения за клиентите</w:t>
      </w:r>
      <w:r w:rsidR="004829C3">
        <w:rPr>
          <w:sz w:val="22"/>
          <w:lang w:val="bg-BG"/>
        </w:rPr>
        <w:t xml:space="preserve">, </w:t>
      </w:r>
      <w:r w:rsidR="004829C3" w:rsidRPr="00805657">
        <w:rPr>
          <w:sz w:val="22"/>
          <w:lang w:val="bg-BG"/>
        </w:rPr>
        <w:t xml:space="preserve">предоставянето на по-добро клиентско обслужване и </w:t>
      </w:r>
      <w:r w:rsidR="004829C3">
        <w:rPr>
          <w:sz w:val="22"/>
          <w:lang w:val="bg-BG"/>
        </w:rPr>
        <w:t>още по-</w:t>
      </w:r>
      <w:r w:rsidR="00A57B03">
        <w:rPr>
          <w:sz w:val="22"/>
          <w:lang w:val="bg-BG"/>
        </w:rPr>
        <w:t xml:space="preserve">пълноценното </w:t>
      </w:r>
      <w:r w:rsidR="004829C3">
        <w:rPr>
          <w:sz w:val="22"/>
          <w:lang w:val="bg-BG"/>
        </w:rPr>
        <w:t xml:space="preserve">използване на наличните таланти и ресурси на </w:t>
      </w:r>
      <w:r w:rsidR="00AA3BA1">
        <w:rPr>
          <w:rFonts w:ascii="Times New Roman" w:hAnsi="Times New Roman"/>
          <w:sz w:val="22"/>
          <w:lang w:val="bg-BG"/>
        </w:rPr>
        <w:t>компанията</w:t>
      </w:r>
      <w:r w:rsidR="004829C3" w:rsidRPr="00805657">
        <w:rPr>
          <w:sz w:val="22"/>
          <w:lang w:val="bg-BG"/>
        </w:rPr>
        <w:t>.</w:t>
      </w:r>
      <w:r w:rsidR="00A57B03">
        <w:rPr>
          <w:sz w:val="22"/>
          <w:lang w:val="bg-BG"/>
        </w:rPr>
        <w:t xml:space="preserve"> </w:t>
      </w:r>
      <w:r w:rsidR="004829C3">
        <w:rPr>
          <w:sz w:val="22"/>
          <w:lang w:val="bg-BG"/>
        </w:rPr>
        <w:t xml:space="preserve">В тази си роля </w:t>
      </w:r>
      <w:r w:rsidRPr="00805657">
        <w:rPr>
          <w:sz w:val="22"/>
          <w:lang w:val="bg-BG"/>
        </w:rPr>
        <w:t xml:space="preserve">Весела </w:t>
      </w:r>
      <w:r w:rsidR="00DA21C0" w:rsidRPr="00805657">
        <w:rPr>
          <w:sz w:val="22"/>
          <w:lang w:val="bg-BG"/>
        </w:rPr>
        <w:t xml:space="preserve">ще се отчита директно на Николай Неделчев, главен изпълнителен директор на </w:t>
      </w:r>
      <w:proofErr w:type="spellStart"/>
      <w:r w:rsidR="00DA21C0" w:rsidRPr="00805657">
        <w:rPr>
          <w:sz w:val="22"/>
        </w:rPr>
        <w:t>Publicis</w:t>
      </w:r>
      <w:proofErr w:type="spellEnd"/>
      <w:r w:rsidR="00DA21C0" w:rsidRPr="00805657">
        <w:rPr>
          <w:sz w:val="22"/>
        </w:rPr>
        <w:t xml:space="preserve"> </w:t>
      </w:r>
      <w:proofErr w:type="spellStart"/>
      <w:r w:rsidR="00DA21C0" w:rsidRPr="00805657">
        <w:rPr>
          <w:sz w:val="22"/>
        </w:rPr>
        <w:t>Groupe</w:t>
      </w:r>
      <w:proofErr w:type="spellEnd"/>
      <w:r w:rsidR="00DA21C0" w:rsidRPr="00805657">
        <w:rPr>
          <w:sz w:val="22"/>
        </w:rPr>
        <w:t xml:space="preserve"> </w:t>
      </w:r>
      <w:r w:rsidR="00DA21C0" w:rsidRPr="00805657">
        <w:rPr>
          <w:sz w:val="22"/>
          <w:lang w:val="bg-BG"/>
        </w:rPr>
        <w:t xml:space="preserve">България. </w:t>
      </w:r>
    </w:p>
    <w:p w14:paraId="4EAE1B1F" w14:textId="77777777" w:rsidR="00993394" w:rsidRPr="00805657" w:rsidRDefault="00993394" w:rsidP="009E0E6A">
      <w:pPr>
        <w:pStyle w:val="Textedesaisie"/>
        <w:rPr>
          <w:sz w:val="22"/>
          <w:lang w:val="bg-BG"/>
        </w:rPr>
      </w:pPr>
    </w:p>
    <w:p w14:paraId="2FFA1615" w14:textId="55119A5C" w:rsidR="000D40FD" w:rsidRPr="00805657" w:rsidRDefault="000D40FD" w:rsidP="000D40FD">
      <w:pPr>
        <w:spacing w:line="276" w:lineRule="auto"/>
        <w:jc w:val="both"/>
        <w:rPr>
          <w:rFonts w:cs="Arial"/>
          <w:bCs/>
          <w:sz w:val="22"/>
        </w:rPr>
      </w:pPr>
      <w:proofErr w:type="spellStart"/>
      <w:r w:rsidRPr="00805657">
        <w:rPr>
          <w:rFonts w:cs="Times New Roman"/>
          <w:bCs/>
          <w:sz w:val="22"/>
        </w:rPr>
        <w:t>Publicis</w:t>
      </w:r>
      <w:proofErr w:type="spellEnd"/>
      <w:r w:rsidRPr="00805657">
        <w:rPr>
          <w:rFonts w:cs="Times New Roman"/>
          <w:bCs/>
          <w:sz w:val="22"/>
        </w:rPr>
        <w:t xml:space="preserve"> </w:t>
      </w:r>
      <w:proofErr w:type="spellStart"/>
      <w:r w:rsidRPr="00805657">
        <w:rPr>
          <w:rFonts w:cs="Times New Roman"/>
          <w:bCs/>
          <w:sz w:val="22"/>
        </w:rPr>
        <w:t>Groupe</w:t>
      </w:r>
      <w:proofErr w:type="spellEnd"/>
      <w:r w:rsidRPr="00805657">
        <w:rPr>
          <w:rFonts w:cs="Times New Roman"/>
          <w:bCs/>
          <w:sz w:val="22"/>
          <w:lang w:val="bg-BG"/>
        </w:rPr>
        <w:t xml:space="preserve"> е е</w:t>
      </w:r>
      <w:r w:rsidRPr="00805657">
        <w:rPr>
          <w:rFonts w:cs="Times New Roman"/>
          <w:sz w:val="22"/>
          <w:lang w:val="bg-BG"/>
        </w:rPr>
        <w:t xml:space="preserve">дна от най-големите </w:t>
      </w:r>
      <w:r w:rsidR="00557BFB" w:rsidRPr="00805657">
        <w:rPr>
          <w:rFonts w:cs="Times New Roman"/>
          <w:sz w:val="22"/>
          <w:lang w:val="bg-BG"/>
        </w:rPr>
        <w:t xml:space="preserve">маркетинг и </w:t>
      </w:r>
      <w:r w:rsidRPr="00805657">
        <w:rPr>
          <w:rFonts w:cs="Times New Roman"/>
          <w:sz w:val="22"/>
          <w:lang w:val="bg-BG"/>
        </w:rPr>
        <w:t xml:space="preserve">комуникационни групи в България и обединява </w:t>
      </w:r>
      <w:r w:rsidR="00557BFB" w:rsidRPr="00805657">
        <w:rPr>
          <w:rFonts w:cs="Times New Roman"/>
          <w:sz w:val="22"/>
          <w:lang w:val="bg-BG"/>
        </w:rPr>
        <w:t>звената</w:t>
      </w:r>
      <w:r w:rsidRPr="00805657">
        <w:rPr>
          <w:rFonts w:cs="Times New Roman"/>
          <w:sz w:val="22"/>
          <w:lang w:val="bg-BG"/>
        </w:rPr>
        <w:t xml:space="preserve"> </w:t>
      </w:r>
      <w:r w:rsidR="00557BFB" w:rsidRPr="00805657">
        <w:rPr>
          <w:rFonts w:cs="Times New Roman"/>
          <w:bCs/>
          <w:sz w:val="22"/>
        </w:rPr>
        <w:t xml:space="preserve">Saatchi &amp; Saatchi, Leo Burnett, Red Lion, </w:t>
      </w:r>
      <w:proofErr w:type="spellStart"/>
      <w:r w:rsidR="00557BFB" w:rsidRPr="00805657">
        <w:rPr>
          <w:rFonts w:cs="Times New Roman"/>
          <w:bCs/>
          <w:sz w:val="22"/>
        </w:rPr>
        <w:t>Publicis</w:t>
      </w:r>
      <w:proofErr w:type="spellEnd"/>
      <w:r w:rsidR="00557BFB" w:rsidRPr="00805657">
        <w:rPr>
          <w:rFonts w:cs="Times New Roman"/>
          <w:bCs/>
          <w:sz w:val="22"/>
        </w:rPr>
        <w:t xml:space="preserve"> Dialog, </w:t>
      </w:r>
      <w:proofErr w:type="spellStart"/>
      <w:r w:rsidR="00557BFB" w:rsidRPr="00805657">
        <w:rPr>
          <w:rFonts w:cs="Times New Roman"/>
          <w:bCs/>
          <w:sz w:val="22"/>
        </w:rPr>
        <w:t>Digitas</w:t>
      </w:r>
      <w:proofErr w:type="spellEnd"/>
      <w:r w:rsidR="00557BFB" w:rsidRPr="00805657">
        <w:rPr>
          <w:rFonts w:cs="Times New Roman"/>
          <w:bCs/>
          <w:sz w:val="22"/>
        </w:rPr>
        <w:t xml:space="preserve">, MSL, </w:t>
      </w:r>
      <w:proofErr w:type="spellStart"/>
      <w:r w:rsidR="00557BFB" w:rsidRPr="00805657">
        <w:rPr>
          <w:rFonts w:cs="Times New Roman"/>
          <w:bCs/>
          <w:sz w:val="22"/>
        </w:rPr>
        <w:t>Brandworks</w:t>
      </w:r>
      <w:proofErr w:type="spellEnd"/>
      <w:r w:rsidR="00557BFB" w:rsidRPr="00805657">
        <w:rPr>
          <w:rFonts w:cs="Times New Roman"/>
          <w:bCs/>
          <w:sz w:val="22"/>
        </w:rPr>
        <w:t xml:space="preserve">, Crank, </w:t>
      </w:r>
      <w:r w:rsidRPr="00805657">
        <w:rPr>
          <w:rFonts w:cs="Times New Roman"/>
          <w:bCs/>
          <w:sz w:val="22"/>
        </w:rPr>
        <w:t xml:space="preserve">Zenith, </w:t>
      </w:r>
      <w:r w:rsidR="00B140B8" w:rsidRPr="00805657">
        <w:rPr>
          <w:rFonts w:cs="Times New Roman"/>
          <w:bCs/>
          <w:sz w:val="22"/>
          <w:lang w:val="bg-BG"/>
        </w:rPr>
        <w:t>и</w:t>
      </w:r>
      <w:r w:rsidRPr="00805657">
        <w:rPr>
          <w:rFonts w:cs="Times New Roman"/>
          <w:bCs/>
          <w:sz w:val="22"/>
        </w:rPr>
        <w:t xml:space="preserve"> </w:t>
      </w:r>
      <w:proofErr w:type="spellStart"/>
      <w:r w:rsidRPr="00805657">
        <w:rPr>
          <w:rFonts w:cs="Times New Roman"/>
          <w:bCs/>
          <w:sz w:val="22"/>
        </w:rPr>
        <w:t>Starcom</w:t>
      </w:r>
      <w:proofErr w:type="spellEnd"/>
      <w:r w:rsidR="00B140B8" w:rsidRPr="00805657">
        <w:rPr>
          <w:rFonts w:cs="Times New Roman"/>
          <w:bCs/>
          <w:sz w:val="22"/>
        </w:rPr>
        <w:t xml:space="preserve">. </w:t>
      </w:r>
      <w:r w:rsidR="00B140B8" w:rsidRPr="00805657">
        <w:rPr>
          <w:rFonts w:cs="Times New Roman"/>
          <w:bCs/>
          <w:sz w:val="22"/>
          <w:lang w:val="bg-BG"/>
        </w:rPr>
        <w:t>Компанията функционира под единен бизнес модел</w:t>
      </w:r>
      <w:r w:rsidR="0039511F">
        <w:rPr>
          <w:rFonts w:ascii="Times New Roman" w:hAnsi="Times New Roman" w:cs="Times New Roman"/>
          <w:bCs/>
          <w:sz w:val="22"/>
          <w:lang w:val="bg-BG"/>
        </w:rPr>
        <w:t xml:space="preserve"> </w:t>
      </w:r>
      <w:r w:rsidR="00557BFB" w:rsidRPr="00805657">
        <w:rPr>
          <w:rFonts w:cs="Times New Roman"/>
          <w:bCs/>
          <w:sz w:val="22"/>
          <w:lang w:val="bg-BG"/>
        </w:rPr>
        <w:t>„</w:t>
      </w:r>
      <w:r w:rsidR="0039511F">
        <w:rPr>
          <w:rFonts w:cs="Times New Roman"/>
          <w:bCs/>
          <w:sz w:val="22"/>
        </w:rPr>
        <w:t xml:space="preserve">Power of One” </w:t>
      </w:r>
      <w:r w:rsidR="00B140B8" w:rsidRPr="00805657">
        <w:rPr>
          <w:rFonts w:cs="Times New Roman"/>
          <w:bCs/>
          <w:sz w:val="22"/>
          <w:lang w:val="bg-BG"/>
        </w:rPr>
        <w:t xml:space="preserve">и предлага на своите клиенти постоянен </w:t>
      </w:r>
      <w:r w:rsidR="005009D1" w:rsidRPr="00805657">
        <w:rPr>
          <w:rFonts w:cs="Times New Roman"/>
          <w:bCs/>
          <w:sz w:val="22"/>
          <w:lang w:val="bg-BG"/>
        </w:rPr>
        <w:t xml:space="preserve">и централизиран </w:t>
      </w:r>
      <w:r w:rsidR="00B140B8" w:rsidRPr="00805657">
        <w:rPr>
          <w:rFonts w:cs="Times New Roman"/>
          <w:bCs/>
          <w:sz w:val="22"/>
          <w:lang w:val="bg-BG"/>
        </w:rPr>
        <w:t>достъп до</w:t>
      </w:r>
      <w:r w:rsidR="00B140B8" w:rsidRPr="00805657">
        <w:rPr>
          <w:rFonts w:cs="Arial"/>
          <w:bCs/>
          <w:sz w:val="22"/>
          <w:lang w:val="bg-BG"/>
        </w:rPr>
        <w:t xml:space="preserve"> инструментите на </w:t>
      </w:r>
      <w:r w:rsidR="00083B98">
        <w:rPr>
          <w:rFonts w:cs="Arial"/>
          <w:bCs/>
          <w:sz w:val="22"/>
          <w:lang w:val="bg-BG"/>
        </w:rPr>
        <w:t>Г</w:t>
      </w:r>
      <w:r w:rsidR="00B140B8" w:rsidRPr="00805657">
        <w:rPr>
          <w:rFonts w:cs="Arial"/>
          <w:bCs/>
          <w:sz w:val="22"/>
          <w:lang w:val="bg-BG"/>
        </w:rPr>
        <w:t>рупата</w:t>
      </w:r>
      <w:r w:rsidR="005A123C">
        <w:rPr>
          <w:rFonts w:cs="Arial"/>
          <w:bCs/>
          <w:sz w:val="22"/>
          <w:lang w:val="bg-BG"/>
        </w:rPr>
        <w:t xml:space="preserve">, </w:t>
      </w:r>
      <w:r w:rsidR="00B140B8" w:rsidRPr="00805657">
        <w:rPr>
          <w:rFonts w:cs="Arial"/>
          <w:bCs/>
          <w:sz w:val="22"/>
          <w:lang w:val="bg-BG"/>
        </w:rPr>
        <w:t>опит</w:t>
      </w:r>
      <w:r w:rsidR="00C04A95" w:rsidRPr="00805657">
        <w:rPr>
          <w:rFonts w:cs="Arial"/>
          <w:bCs/>
          <w:sz w:val="22"/>
          <w:lang w:val="bg-BG"/>
        </w:rPr>
        <w:t>а</w:t>
      </w:r>
      <w:r w:rsidR="00557BFB" w:rsidRPr="00805657">
        <w:rPr>
          <w:rFonts w:cs="Arial"/>
          <w:bCs/>
          <w:sz w:val="22"/>
          <w:lang w:val="bg-BG"/>
        </w:rPr>
        <w:t xml:space="preserve"> на екипи</w:t>
      </w:r>
      <w:r w:rsidR="00E32A9F">
        <w:rPr>
          <w:rFonts w:cs="Arial"/>
          <w:bCs/>
          <w:sz w:val="22"/>
          <w:lang w:val="bg-BG"/>
        </w:rPr>
        <w:t xml:space="preserve"> с </w:t>
      </w:r>
      <w:r w:rsidR="005A123C">
        <w:rPr>
          <w:rFonts w:cs="Arial"/>
          <w:bCs/>
          <w:sz w:val="22"/>
          <w:lang w:val="bg-BG"/>
        </w:rPr>
        <w:t>разнородни</w:t>
      </w:r>
      <w:r w:rsidR="00E32A9F">
        <w:rPr>
          <w:rFonts w:cs="Arial"/>
          <w:bCs/>
          <w:sz w:val="22"/>
          <w:lang w:val="bg-BG"/>
        </w:rPr>
        <w:t xml:space="preserve"> компетенци</w:t>
      </w:r>
      <w:r w:rsidR="00675151">
        <w:rPr>
          <w:rFonts w:cs="Arial"/>
          <w:bCs/>
          <w:sz w:val="22"/>
          <w:lang w:val="bg-BG"/>
        </w:rPr>
        <w:t>и</w:t>
      </w:r>
      <w:r w:rsidR="003632D5">
        <w:rPr>
          <w:rFonts w:cs="Arial"/>
          <w:bCs/>
          <w:sz w:val="22"/>
          <w:lang w:val="bg-BG"/>
        </w:rPr>
        <w:t xml:space="preserve"> и </w:t>
      </w:r>
      <w:r w:rsidR="005009D1" w:rsidRPr="00805657">
        <w:rPr>
          <w:rFonts w:cs="Arial"/>
          <w:bCs/>
          <w:sz w:val="22"/>
          <w:lang w:val="bg-BG"/>
        </w:rPr>
        <w:t xml:space="preserve">индивидуални </w:t>
      </w:r>
      <w:r w:rsidR="00B140B8" w:rsidRPr="00805657">
        <w:rPr>
          <w:rFonts w:cs="Arial"/>
          <w:bCs/>
          <w:sz w:val="22"/>
          <w:lang w:val="bg-BG"/>
        </w:rPr>
        <w:t>решения</w:t>
      </w:r>
      <w:r w:rsidR="005A123C">
        <w:rPr>
          <w:rFonts w:cs="Arial"/>
          <w:bCs/>
          <w:sz w:val="22"/>
          <w:lang w:val="bg-BG"/>
        </w:rPr>
        <w:t xml:space="preserve"> в целия спектър на маркетинговите комуникации</w:t>
      </w:r>
      <w:r w:rsidR="00B140B8" w:rsidRPr="00805657">
        <w:rPr>
          <w:rFonts w:cs="Arial"/>
          <w:bCs/>
          <w:sz w:val="22"/>
          <w:lang w:val="bg-BG"/>
        </w:rPr>
        <w:t xml:space="preserve">. </w:t>
      </w:r>
      <w:r w:rsidRPr="00805657">
        <w:rPr>
          <w:sz w:val="22"/>
          <w:lang w:val="bg-BG"/>
        </w:rPr>
        <w:t xml:space="preserve"> </w:t>
      </w:r>
      <w:r w:rsidRPr="00805657">
        <w:rPr>
          <w:rFonts w:cs="Arial"/>
          <w:bCs/>
          <w:sz w:val="22"/>
        </w:rPr>
        <w:t xml:space="preserve"> </w:t>
      </w:r>
    </w:p>
    <w:p w14:paraId="2FE7E9AC" w14:textId="77777777" w:rsidR="008A217D" w:rsidRPr="00805657" w:rsidRDefault="008A217D" w:rsidP="000D40FD">
      <w:pPr>
        <w:spacing w:line="276" w:lineRule="auto"/>
        <w:jc w:val="both"/>
        <w:rPr>
          <w:rFonts w:cs="Arial"/>
          <w:bCs/>
          <w:sz w:val="22"/>
        </w:rPr>
      </w:pPr>
    </w:p>
    <w:p w14:paraId="31964AD8" w14:textId="6600A459" w:rsidR="009A4875" w:rsidRPr="00805657" w:rsidRDefault="006B0F18" w:rsidP="006B0F18">
      <w:pPr>
        <w:spacing w:line="276" w:lineRule="auto"/>
        <w:jc w:val="both"/>
        <w:rPr>
          <w:sz w:val="22"/>
          <w:lang w:val="bg-BG"/>
        </w:rPr>
      </w:pPr>
      <w:r w:rsidRPr="00805657">
        <w:rPr>
          <w:rFonts w:cs="Arial"/>
          <w:bCs/>
          <w:sz w:val="22"/>
          <w:lang w:val="bg-BG"/>
        </w:rPr>
        <w:t>„</w:t>
      </w:r>
      <w:r w:rsidR="00805657" w:rsidRPr="00805657">
        <w:rPr>
          <w:rFonts w:cs="Arial"/>
          <w:bCs/>
          <w:sz w:val="22"/>
          <w:lang w:val="bg-BG"/>
        </w:rPr>
        <w:t>Новата роля</w:t>
      </w:r>
      <w:r w:rsidRPr="00805657">
        <w:rPr>
          <w:rFonts w:cs="Arial"/>
          <w:bCs/>
          <w:sz w:val="22"/>
          <w:lang w:val="bg-BG"/>
        </w:rPr>
        <w:t xml:space="preserve"> на Весела </w:t>
      </w:r>
      <w:r w:rsidR="00805657" w:rsidRPr="00805657">
        <w:rPr>
          <w:rFonts w:cs="Arial"/>
          <w:bCs/>
          <w:sz w:val="22"/>
          <w:lang w:val="bg-BG"/>
        </w:rPr>
        <w:t>е плод на нейните</w:t>
      </w:r>
      <w:r w:rsidRPr="00805657">
        <w:rPr>
          <w:rFonts w:cs="Arial"/>
          <w:bCs/>
          <w:sz w:val="22"/>
          <w:lang w:val="bg-BG"/>
        </w:rPr>
        <w:t xml:space="preserve"> силни лидерски качества</w:t>
      </w:r>
      <w:r w:rsidR="005A123C">
        <w:rPr>
          <w:rFonts w:cs="Arial"/>
          <w:bCs/>
          <w:sz w:val="22"/>
          <w:lang w:val="bg-BG"/>
        </w:rPr>
        <w:t xml:space="preserve">, способността </w:t>
      </w:r>
      <w:r w:rsidR="00AA3BA1">
        <w:rPr>
          <w:rFonts w:ascii="Times New Roman" w:hAnsi="Times New Roman" w:cs="Arial"/>
          <w:bCs/>
          <w:sz w:val="22"/>
          <w:lang w:val="bg-BG"/>
        </w:rPr>
        <w:t>ѝ</w:t>
      </w:r>
      <w:r w:rsidR="00AA3BA1" w:rsidRPr="00805657">
        <w:rPr>
          <w:rFonts w:cs="Arial"/>
          <w:bCs/>
          <w:sz w:val="22"/>
          <w:lang w:val="bg-BG"/>
        </w:rPr>
        <w:t xml:space="preserve"> </w:t>
      </w:r>
      <w:r w:rsidRPr="00805657">
        <w:rPr>
          <w:rFonts w:cs="Arial"/>
          <w:bCs/>
          <w:sz w:val="22"/>
          <w:lang w:val="bg-BG"/>
        </w:rPr>
        <w:t xml:space="preserve">да развива </w:t>
      </w:r>
      <w:r w:rsidR="008D1774">
        <w:rPr>
          <w:rFonts w:cs="Arial"/>
          <w:bCs/>
          <w:sz w:val="22"/>
          <w:lang w:val="bg-BG"/>
        </w:rPr>
        <w:t>талант</w:t>
      </w:r>
      <w:r w:rsidR="00675151">
        <w:rPr>
          <w:rFonts w:cs="Arial"/>
          <w:bCs/>
          <w:sz w:val="22"/>
          <w:lang w:val="bg-BG"/>
        </w:rPr>
        <w:t>ите</w:t>
      </w:r>
      <w:r w:rsidR="00805657" w:rsidRPr="00805657">
        <w:rPr>
          <w:rFonts w:cs="Arial"/>
          <w:bCs/>
          <w:sz w:val="22"/>
          <w:lang w:val="bg-BG"/>
        </w:rPr>
        <w:t xml:space="preserve"> </w:t>
      </w:r>
      <w:r w:rsidR="00675151">
        <w:rPr>
          <w:rFonts w:cs="Arial"/>
          <w:bCs/>
          <w:sz w:val="22"/>
          <w:lang w:val="bg-BG"/>
        </w:rPr>
        <w:t>в нашите</w:t>
      </w:r>
      <w:r w:rsidR="00805657" w:rsidRPr="00805657">
        <w:rPr>
          <w:rFonts w:cs="Arial"/>
          <w:bCs/>
          <w:sz w:val="22"/>
          <w:lang w:val="bg-BG"/>
        </w:rPr>
        <w:t xml:space="preserve"> </w:t>
      </w:r>
      <w:r w:rsidRPr="00805657">
        <w:rPr>
          <w:rFonts w:cs="Arial"/>
          <w:bCs/>
          <w:sz w:val="22"/>
          <w:lang w:val="bg-BG"/>
        </w:rPr>
        <w:t>екипи</w:t>
      </w:r>
      <w:r w:rsidR="00805657" w:rsidRPr="00805657">
        <w:rPr>
          <w:rFonts w:cs="Arial"/>
          <w:bCs/>
          <w:sz w:val="22"/>
          <w:lang w:val="bg-BG"/>
        </w:rPr>
        <w:t xml:space="preserve">, както и нейната </w:t>
      </w:r>
      <w:r w:rsidRPr="00805657">
        <w:rPr>
          <w:rFonts w:cs="Arial"/>
          <w:bCs/>
          <w:sz w:val="22"/>
          <w:lang w:val="bg-BG"/>
        </w:rPr>
        <w:t xml:space="preserve">бизнес </w:t>
      </w:r>
      <w:r w:rsidR="00F73F64" w:rsidRPr="00805657">
        <w:rPr>
          <w:rFonts w:cs="Arial"/>
          <w:bCs/>
          <w:sz w:val="22"/>
          <w:lang w:val="bg-BG"/>
        </w:rPr>
        <w:t>находчивост</w:t>
      </w:r>
      <w:r w:rsidR="00C74FD6" w:rsidRPr="00805657">
        <w:rPr>
          <w:rFonts w:cs="Arial"/>
          <w:bCs/>
          <w:sz w:val="22"/>
          <w:lang w:val="bg-BG"/>
        </w:rPr>
        <w:t xml:space="preserve"> за намиране на </w:t>
      </w:r>
      <w:r w:rsidR="005A123C">
        <w:rPr>
          <w:rFonts w:cs="Arial"/>
          <w:bCs/>
          <w:sz w:val="22"/>
          <w:lang w:val="bg-BG"/>
        </w:rPr>
        <w:t xml:space="preserve">работещи </w:t>
      </w:r>
      <w:r w:rsidR="00C74FD6" w:rsidRPr="00805657">
        <w:rPr>
          <w:rFonts w:cs="Arial"/>
          <w:bCs/>
          <w:sz w:val="22"/>
          <w:lang w:val="bg-BG"/>
        </w:rPr>
        <w:t>решения</w:t>
      </w:r>
      <w:r w:rsidR="00F73F64" w:rsidRPr="00805657">
        <w:rPr>
          <w:rFonts w:cs="Arial"/>
          <w:bCs/>
          <w:sz w:val="22"/>
          <w:lang w:val="bg-BG"/>
        </w:rPr>
        <w:t xml:space="preserve">. </w:t>
      </w:r>
      <w:r w:rsidRPr="00805657">
        <w:rPr>
          <w:rFonts w:cs="Arial"/>
          <w:bCs/>
          <w:sz w:val="22"/>
          <w:lang w:val="bg-BG"/>
        </w:rPr>
        <w:t xml:space="preserve">Уверен съм, че </w:t>
      </w:r>
      <w:r w:rsidR="00805657" w:rsidRPr="00805657">
        <w:rPr>
          <w:rFonts w:cs="Arial"/>
          <w:bCs/>
          <w:sz w:val="22"/>
          <w:lang w:val="bg-BG"/>
        </w:rPr>
        <w:t>като</w:t>
      </w:r>
      <w:r w:rsidRPr="00805657">
        <w:rPr>
          <w:rFonts w:cs="Arial"/>
          <w:bCs/>
          <w:sz w:val="22"/>
          <w:lang w:val="bg-BG"/>
        </w:rPr>
        <w:t xml:space="preserve"> главен оперативен директор на </w:t>
      </w:r>
      <w:proofErr w:type="spellStart"/>
      <w:r w:rsidRPr="00805657">
        <w:rPr>
          <w:rFonts w:cs="Arial"/>
          <w:bCs/>
          <w:sz w:val="22"/>
        </w:rPr>
        <w:t>Publicis</w:t>
      </w:r>
      <w:proofErr w:type="spellEnd"/>
      <w:r w:rsidRPr="00805657">
        <w:rPr>
          <w:rFonts w:cs="Arial"/>
          <w:bCs/>
          <w:sz w:val="22"/>
        </w:rPr>
        <w:t xml:space="preserve"> </w:t>
      </w:r>
      <w:proofErr w:type="spellStart"/>
      <w:r w:rsidRPr="00805657">
        <w:rPr>
          <w:rFonts w:cs="Arial"/>
          <w:bCs/>
          <w:sz w:val="22"/>
        </w:rPr>
        <w:t>Groupe</w:t>
      </w:r>
      <w:proofErr w:type="spellEnd"/>
      <w:r w:rsidRPr="00805657">
        <w:rPr>
          <w:rFonts w:cs="Arial"/>
          <w:bCs/>
          <w:sz w:val="22"/>
          <w:lang w:val="bg-BG"/>
        </w:rPr>
        <w:t xml:space="preserve"> България, Весела ще е двигател </w:t>
      </w:r>
      <w:r w:rsidR="00F73F64" w:rsidRPr="00805657">
        <w:rPr>
          <w:rFonts w:cs="Arial"/>
          <w:bCs/>
          <w:sz w:val="22"/>
          <w:lang w:val="bg-BG"/>
        </w:rPr>
        <w:t>з</w:t>
      </w:r>
      <w:r w:rsidRPr="00805657">
        <w:rPr>
          <w:rFonts w:cs="Arial"/>
          <w:bCs/>
          <w:sz w:val="22"/>
          <w:lang w:val="bg-BG"/>
        </w:rPr>
        <w:t>а утвърждаването на интегрирания подход на работа „</w:t>
      </w:r>
      <w:r w:rsidRPr="00805657">
        <w:rPr>
          <w:rFonts w:cs="Arial"/>
          <w:bCs/>
          <w:sz w:val="22"/>
        </w:rPr>
        <w:t>Power of One</w:t>
      </w:r>
      <w:r w:rsidR="00F73F64" w:rsidRPr="00805657">
        <w:rPr>
          <w:rFonts w:cs="Arial"/>
          <w:bCs/>
          <w:sz w:val="22"/>
          <w:lang w:val="bg-BG"/>
        </w:rPr>
        <w:t xml:space="preserve">“ и </w:t>
      </w:r>
      <w:r w:rsidRPr="00805657">
        <w:rPr>
          <w:rFonts w:cs="Arial"/>
          <w:bCs/>
          <w:sz w:val="22"/>
          <w:lang w:val="bg-BG"/>
        </w:rPr>
        <w:t xml:space="preserve">симбиозата между </w:t>
      </w:r>
      <w:r w:rsidRPr="00805657">
        <w:rPr>
          <w:sz w:val="22"/>
          <w:lang w:val="bg-BG"/>
        </w:rPr>
        <w:t>творческите</w:t>
      </w:r>
      <w:r w:rsidR="00083B98">
        <w:rPr>
          <w:sz w:val="22"/>
          <w:lang w:val="bg-BG"/>
        </w:rPr>
        <w:t>,</w:t>
      </w:r>
      <w:r w:rsidRPr="00805657">
        <w:rPr>
          <w:sz w:val="22"/>
          <w:lang w:val="bg-BG"/>
        </w:rPr>
        <w:t xml:space="preserve"> комуникационни</w:t>
      </w:r>
      <w:r w:rsidR="00083B98">
        <w:rPr>
          <w:sz w:val="22"/>
          <w:lang w:val="bg-BG"/>
        </w:rPr>
        <w:t>те</w:t>
      </w:r>
      <w:r w:rsidRPr="00805657">
        <w:rPr>
          <w:sz w:val="22"/>
          <w:lang w:val="bg-BG"/>
        </w:rPr>
        <w:t xml:space="preserve"> и медийни бизнеси</w:t>
      </w:r>
      <w:r w:rsidR="00AA3BA1">
        <w:rPr>
          <w:rFonts w:ascii="Times New Roman" w:hAnsi="Times New Roman"/>
          <w:sz w:val="22"/>
          <w:lang w:val="bg-BG"/>
        </w:rPr>
        <w:t>,</w:t>
      </w:r>
      <w:r w:rsidRPr="00805657">
        <w:rPr>
          <w:sz w:val="22"/>
          <w:lang w:val="bg-BG"/>
        </w:rPr>
        <w:t xml:space="preserve"> ще е още по-силна</w:t>
      </w:r>
      <w:r w:rsidR="00F73F64" w:rsidRPr="00805657">
        <w:rPr>
          <w:sz w:val="22"/>
          <w:lang w:val="bg-BG"/>
        </w:rPr>
        <w:t>. Само така продукт</w:t>
      </w:r>
      <w:r w:rsidR="00675151">
        <w:rPr>
          <w:sz w:val="22"/>
          <w:lang w:val="bg-BG"/>
        </w:rPr>
        <w:t>ите</w:t>
      </w:r>
      <w:r w:rsidR="00F73F64" w:rsidRPr="00805657">
        <w:rPr>
          <w:sz w:val="22"/>
          <w:lang w:val="bg-BG"/>
        </w:rPr>
        <w:t>, ко</w:t>
      </w:r>
      <w:r w:rsidR="00AA3BA1">
        <w:rPr>
          <w:rFonts w:ascii="Times New Roman" w:hAnsi="Times New Roman"/>
          <w:sz w:val="22"/>
          <w:lang w:val="bg-BG"/>
        </w:rPr>
        <w:t>и</w:t>
      </w:r>
      <w:r w:rsidR="00F73F64" w:rsidRPr="00805657">
        <w:rPr>
          <w:sz w:val="22"/>
          <w:lang w:val="bg-BG"/>
        </w:rPr>
        <w:t xml:space="preserve">то даваме на нашите клиенти ще </w:t>
      </w:r>
      <w:r w:rsidR="00675151">
        <w:rPr>
          <w:sz w:val="22"/>
          <w:lang w:val="bg-BG"/>
        </w:rPr>
        <w:t>са ефективни,</w:t>
      </w:r>
      <w:r w:rsidR="00F73F64" w:rsidRPr="00805657">
        <w:rPr>
          <w:sz w:val="22"/>
          <w:lang w:val="bg-BG"/>
        </w:rPr>
        <w:t xml:space="preserve"> силно </w:t>
      </w:r>
      <w:r w:rsidR="00675151" w:rsidRPr="00805657">
        <w:rPr>
          <w:sz w:val="22"/>
          <w:lang w:val="bg-BG"/>
        </w:rPr>
        <w:t>отличим</w:t>
      </w:r>
      <w:r w:rsidR="00675151">
        <w:rPr>
          <w:sz w:val="22"/>
          <w:lang w:val="bg-BG"/>
        </w:rPr>
        <w:t>и</w:t>
      </w:r>
      <w:r w:rsidR="00083B98">
        <w:rPr>
          <w:sz w:val="22"/>
          <w:lang w:val="bg-BG"/>
        </w:rPr>
        <w:t xml:space="preserve"> и с висока добавена стойност</w:t>
      </w:r>
      <w:r w:rsidR="00E32A9F">
        <w:rPr>
          <w:sz w:val="22"/>
          <w:lang w:val="bg-BG"/>
        </w:rPr>
        <w:t>.</w:t>
      </w:r>
      <w:r w:rsidRPr="00805657">
        <w:rPr>
          <w:sz w:val="22"/>
          <w:lang w:val="bg-BG"/>
        </w:rPr>
        <w:t>“</w:t>
      </w:r>
      <w:r w:rsidR="00AF24A8">
        <w:rPr>
          <w:rFonts w:ascii="Times New Roman" w:hAnsi="Times New Roman"/>
          <w:sz w:val="22"/>
          <w:lang w:val="bg-BG"/>
        </w:rPr>
        <w:t xml:space="preserve"> – </w:t>
      </w:r>
      <w:r w:rsidRPr="00805657">
        <w:rPr>
          <w:sz w:val="22"/>
          <w:lang w:val="bg-BG"/>
        </w:rPr>
        <w:t>казва</w:t>
      </w:r>
      <w:r w:rsidR="008A65B7" w:rsidRPr="00805657">
        <w:rPr>
          <w:sz w:val="22"/>
          <w:lang w:val="bg-BG"/>
        </w:rPr>
        <w:t xml:space="preserve"> Николай Неделчев, </w:t>
      </w:r>
      <w:r w:rsidRPr="00805657">
        <w:rPr>
          <w:sz w:val="22"/>
          <w:lang w:val="bg-BG"/>
        </w:rPr>
        <w:t xml:space="preserve">главен </w:t>
      </w:r>
      <w:r w:rsidR="008A65B7" w:rsidRPr="00805657">
        <w:rPr>
          <w:sz w:val="22"/>
          <w:lang w:val="bg-BG"/>
        </w:rPr>
        <w:t>изпълнителен директор на Publicis Groupe България</w:t>
      </w:r>
      <w:r w:rsidR="00F94A6B" w:rsidRPr="00805657">
        <w:rPr>
          <w:sz w:val="22"/>
          <w:lang w:val="bg-BG"/>
        </w:rPr>
        <w:t>.</w:t>
      </w:r>
    </w:p>
    <w:p w14:paraId="6D3D7681" w14:textId="77777777" w:rsidR="00160F5C" w:rsidRPr="00805657" w:rsidRDefault="00160F5C" w:rsidP="006B0F18">
      <w:pPr>
        <w:spacing w:line="276" w:lineRule="auto"/>
        <w:jc w:val="both"/>
        <w:rPr>
          <w:sz w:val="22"/>
          <w:lang w:val="bg-BG"/>
        </w:rPr>
      </w:pPr>
    </w:p>
    <w:p w14:paraId="69F8116C" w14:textId="3ECE3EC6" w:rsidR="00160F5C" w:rsidRPr="00805657" w:rsidRDefault="00160F5C" w:rsidP="006B0F18">
      <w:pPr>
        <w:spacing w:line="276" w:lineRule="auto"/>
        <w:jc w:val="both"/>
        <w:rPr>
          <w:sz w:val="22"/>
          <w:lang w:val="bg-BG"/>
        </w:rPr>
      </w:pPr>
      <w:r w:rsidRPr="00805657">
        <w:rPr>
          <w:sz w:val="22"/>
          <w:lang w:val="bg-BG"/>
        </w:rPr>
        <w:t>„</w:t>
      </w:r>
      <w:proofErr w:type="spellStart"/>
      <w:r w:rsidRPr="00805657">
        <w:rPr>
          <w:sz w:val="22"/>
        </w:rPr>
        <w:t>Publicis</w:t>
      </w:r>
      <w:proofErr w:type="spellEnd"/>
      <w:r w:rsidRPr="00805657">
        <w:rPr>
          <w:sz w:val="22"/>
        </w:rPr>
        <w:t xml:space="preserve"> </w:t>
      </w:r>
      <w:proofErr w:type="spellStart"/>
      <w:r w:rsidRPr="00805657">
        <w:rPr>
          <w:sz w:val="22"/>
        </w:rPr>
        <w:t>Groupe</w:t>
      </w:r>
      <w:proofErr w:type="spellEnd"/>
      <w:r w:rsidRPr="00805657">
        <w:rPr>
          <w:sz w:val="22"/>
          <w:lang w:val="bg-BG"/>
        </w:rPr>
        <w:t xml:space="preserve"> винаги е била </w:t>
      </w:r>
      <w:r w:rsidR="00AF24A8">
        <w:rPr>
          <w:rFonts w:ascii="Times New Roman" w:hAnsi="Times New Roman"/>
          <w:sz w:val="22"/>
          <w:lang w:val="bg-BG"/>
        </w:rPr>
        <w:t xml:space="preserve">компания с лидерски позиции </w:t>
      </w:r>
      <w:r w:rsidRPr="00805657">
        <w:rPr>
          <w:sz w:val="22"/>
          <w:lang w:val="bg-BG"/>
        </w:rPr>
        <w:t>в</w:t>
      </w:r>
      <w:r w:rsidR="00854C5E" w:rsidRPr="00805657">
        <w:rPr>
          <w:sz w:val="22"/>
          <w:lang w:val="bg-BG"/>
        </w:rPr>
        <w:t xml:space="preserve"> </w:t>
      </w:r>
      <w:r w:rsidR="00675151">
        <w:rPr>
          <w:sz w:val="22"/>
          <w:lang w:val="bg-BG"/>
        </w:rPr>
        <w:t>съз</w:t>
      </w:r>
      <w:r w:rsidR="00854C5E" w:rsidRPr="00805657">
        <w:rPr>
          <w:sz w:val="22"/>
          <w:lang w:val="bg-BG"/>
        </w:rPr>
        <w:t xml:space="preserve">даването на </w:t>
      </w:r>
      <w:r w:rsidRPr="00805657">
        <w:rPr>
          <w:sz w:val="22"/>
          <w:lang w:val="bg-BG"/>
        </w:rPr>
        <w:t>ре</w:t>
      </w:r>
      <w:r w:rsidR="00854C5E" w:rsidRPr="00805657">
        <w:rPr>
          <w:sz w:val="22"/>
          <w:lang w:val="bg-BG"/>
        </w:rPr>
        <w:t>шения за постигане на най-добри</w:t>
      </w:r>
      <w:r w:rsidRPr="00805657">
        <w:rPr>
          <w:sz w:val="22"/>
          <w:lang w:val="bg-BG"/>
        </w:rPr>
        <w:t xml:space="preserve"> резултати за клиенти</w:t>
      </w:r>
      <w:r w:rsidR="00EB6F65" w:rsidRPr="00805657">
        <w:rPr>
          <w:sz w:val="22"/>
          <w:lang w:val="bg-BG"/>
        </w:rPr>
        <w:t>те</w:t>
      </w:r>
      <w:r w:rsidR="005A123C">
        <w:rPr>
          <w:sz w:val="22"/>
          <w:lang w:val="bg-BG"/>
        </w:rPr>
        <w:t>, особено</w:t>
      </w:r>
      <w:r w:rsidR="00854C5E" w:rsidRPr="00805657">
        <w:rPr>
          <w:sz w:val="22"/>
          <w:lang w:val="bg-BG"/>
        </w:rPr>
        <w:t xml:space="preserve"> в предизвикателни</w:t>
      </w:r>
      <w:r w:rsidR="008A4100">
        <w:rPr>
          <w:sz w:val="22"/>
          <w:lang w:val="bg-BG"/>
        </w:rPr>
        <w:t xml:space="preserve"> </w:t>
      </w:r>
      <w:r w:rsidR="008A4100">
        <w:rPr>
          <w:rFonts w:ascii="Times New Roman" w:hAnsi="Times New Roman"/>
          <w:sz w:val="22"/>
          <w:lang w:val="bg-BG"/>
        </w:rPr>
        <w:t>за бизнеса</w:t>
      </w:r>
      <w:r w:rsidR="00854C5E" w:rsidRPr="00805657">
        <w:rPr>
          <w:sz w:val="22"/>
          <w:lang w:val="bg-BG"/>
        </w:rPr>
        <w:t xml:space="preserve"> времена</w:t>
      </w:r>
      <w:r w:rsidRPr="00805657">
        <w:rPr>
          <w:sz w:val="22"/>
          <w:lang w:val="bg-BG"/>
        </w:rPr>
        <w:t>. Вярвам, че моделът „</w:t>
      </w:r>
      <w:r w:rsidRPr="00805657">
        <w:rPr>
          <w:sz w:val="22"/>
        </w:rPr>
        <w:t xml:space="preserve">Power of One” </w:t>
      </w:r>
      <w:r w:rsidRPr="00805657">
        <w:rPr>
          <w:sz w:val="22"/>
          <w:lang w:val="bg-BG"/>
        </w:rPr>
        <w:t xml:space="preserve">е </w:t>
      </w:r>
      <w:r w:rsidR="00854C5E" w:rsidRPr="00805657">
        <w:rPr>
          <w:sz w:val="22"/>
          <w:lang w:val="bg-BG"/>
        </w:rPr>
        <w:t>съвременния</w:t>
      </w:r>
      <w:r w:rsidR="00AA3BA1">
        <w:rPr>
          <w:rFonts w:ascii="Times New Roman" w:hAnsi="Times New Roman"/>
          <w:sz w:val="22"/>
          <w:lang w:val="bg-BG"/>
        </w:rPr>
        <w:t>т</w:t>
      </w:r>
      <w:r w:rsidRPr="00805657">
        <w:rPr>
          <w:sz w:val="22"/>
          <w:lang w:val="bg-BG"/>
        </w:rPr>
        <w:t xml:space="preserve"> отговор на технологичните </w:t>
      </w:r>
      <w:r w:rsidR="00805657" w:rsidRPr="00805657">
        <w:rPr>
          <w:sz w:val="22"/>
          <w:lang w:val="bg-BG"/>
        </w:rPr>
        <w:t>промени, които изискват</w:t>
      </w:r>
      <w:r w:rsidR="00A065CE" w:rsidRPr="00805657">
        <w:rPr>
          <w:sz w:val="22"/>
          <w:lang w:val="bg-BG"/>
        </w:rPr>
        <w:t xml:space="preserve"> нова </w:t>
      </w:r>
      <w:r w:rsidR="00854C5E" w:rsidRPr="00805657">
        <w:rPr>
          <w:sz w:val="22"/>
          <w:lang w:val="bg-BG"/>
        </w:rPr>
        <w:t>интерпретация</w:t>
      </w:r>
      <w:r w:rsidR="00A065CE" w:rsidRPr="00805657">
        <w:rPr>
          <w:sz w:val="22"/>
          <w:lang w:val="bg-BG"/>
        </w:rPr>
        <w:t xml:space="preserve"> на услугите, потребителското поведение, медиите и маркетинга. В</w:t>
      </w:r>
      <w:r w:rsidR="00A065CE" w:rsidRPr="00805657">
        <w:rPr>
          <w:sz w:val="22"/>
        </w:rPr>
        <w:t xml:space="preserve"> </w:t>
      </w:r>
      <w:proofErr w:type="spellStart"/>
      <w:r w:rsidR="00A065CE" w:rsidRPr="00805657">
        <w:rPr>
          <w:sz w:val="22"/>
        </w:rPr>
        <w:t>Publicis</w:t>
      </w:r>
      <w:proofErr w:type="spellEnd"/>
      <w:r w:rsidR="00A065CE" w:rsidRPr="00805657">
        <w:rPr>
          <w:sz w:val="22"/>
        </w:rPr>
        <w:t xml:space="preserve"> </w:t>
      </w:r>
      <w:proofErr w:type="spellStart"/>
      <w:r w:rsidR="00A065CE" w:rsidRPr="00805657">
        <w:rPr>
          <w:sz w:val="22"/>
        </w:rPr>
        <w:t>Groupe</w:t>
      </w:r>
      <w:proofErr w:type="spellEnd"/>
      <w:r w:rsidR="00A065CE" w:rsidRPr="00805657">
        <w:rPr>
          <w:sz w:val="22"/>
          <w:lang w:val="bg-BG"/>
        </w:rPr>
        <w:t xml:space="preserve"> България имаме всичко необходимо, чрез което може да бъдем иновативни и да растем – правилните таланти, </w:t>
      </w:r>
      <w:r w:rsidR="00854C5E" w:rsidRPr="00805657">
        <w:rPr>
          <w:sz w:val="22"/>
          <w:lang w:val="bg-BG"/>
        </w:rPr>
        <w:t>точните</w:t>
      </w:r>
      <w:r w:rsidR="00A065CE" w:rsidRPr="00805657">
        <w:rPr>
          <w:sz w:val="22"/>
          <w:lang w:val="bg-BG"/>
        </w:rPr>
        <w:t xml:space="preserve"> технологии и решения за работа с данни, и разбира се магията на творческите идеи. Възможността да превърнем тази алхимия в работещ модел за нашите клиенти, който да помага на бизнеса им сега и дългосрочно, ме кара да се чувствам</w:t>
      </w:r>
      <w:r w:rsidR="008D1774">
        <w:rPr>
          <w:rFonts w:ascii="Times New Roman" w:hAnsi="Times New Roman"/>
          <w:sz w:val="22"/>
          <w:lang w:val="bg-BG"/>
        </w:rPr>
        <w:t xml:space="preserve"> нетърпелива. Нетърпелива </w:t>
      </w:r>
      <w:r w:rsidR="00A065CE" w:rsidRPr="00805657">
        <w:rPr>
          <w:sz w:val="22"/>
          <w:lang w:val="bg-BG"/>
        </w:rPr>
        <w:t>да включа всички в това п</w:t>
      </w:r>
      <w:r w:rsidR="00AF24A8">
        <w:rPr>
          <w:sz w:val="22"/>
          <w:lang w:val="bg-BG"/>
        </w:rPr>
        <w:t>ътешествие, за да успеем заедно.</w:t>
      </w:r>
      <w:r w:rsidR="00104B48">
        <w:rPr>
          <w:sz w:val="22"/>
          <w:lang w:val="bg-BG"/>
        </w:rPr>
        <w:t>“</w:t>
      </w:r>
      <w:r w:rsidR="00AF24A8">
        <w:rPr>
          <w:rFonts w:ascii="Times New Roman" w:hAnsi="Times New Roman"/>
          <w:sz w:val="22"/>
          <w:lang w:val="bg-BG"/>
        </w:rPr>
        <w:t xml:space="preserve"> – </w:t>
      </w:r>
      <w:r w:rsidR="00A065CE" w:rsidRPr="00805657">
        <w:rPr>
          <w:sz w:val="22"/>
          <w:lang w:val="bg-BG"/>
        </w:rPr>
        <w:t>споделя</w:t>
      </w:r>
      <w:r w:rsidR="00AF24A8">
        <w:rPr>
          <w:rFonts w:ascii="Times New Roman" w:hAnsi="Times New Roman"/>
          <w:sz w:val="22"/>
          <w:lang w:val="bg-BG"/>
        </w:rPr>
        <w:t xml:space="preserve"> </w:t>
      </w:r>
      <w:r w:rsidR="00A065CE" w:rsidRPr="00805657">
        <w:rPr>
          <w:sz w:val="22"/>
          <w:lang w:val="bg-BG"/>
        </w:rPr>
        <w:t xml:space="preserve">Весела Апостолова. </w:t>
      </w:r>
    </w:p>
    <w:p w14:paraId="5EB191F3" w14:textId="77777777" w:rsidR="00A065CE" w:rsidRPr="00805657" w:rsidRDefault="00A065CE" w:rsidP="0045672F">
      <w:pPr>
        <w:pStyle w:val="Textedesaisie"/>
        <w:rPr>
          <w:sz w:val="22"/>
          <w:lang w:val="bg-BG"/>
        </w:rPr>
      </w:pPr>
    </w:p>
    <w:p w14:paraId="27F1871E" w14:textId="6C8A4957" w:rsidR="0045672F" w:rsidRPr="00805657" w:rsidRDefault="0045672F" w:rsidP="0045672F">
      <w:pPr>
        <w:pStyle w:val="Textedesaisie"/>
        <w:rPr>
          <w:sz w:val="22"/>
          <w:lang w:val="bg-BG"/>
        </w:rPr>
      </w:pPr>
      <w:r w:rsidRPr="00805657">
        <w:rPr>
          <w:sz w:val="22"/>
          <w:lang w:val="bg-BG"/>
        </w:rPr>
        <w:t>Весела Апостолова има богат управленски опит в медийната индустрия в България и съществен принос за развитието на</w:t>
      </w:r>
      <w:r w:rsidRPr="00805657">
        <w:rPr>
          <w:sz w:val="22"/>
        </w:rPr>
        <w:t xml:space="preserve"> </w:t>
      </w:r>
      <w:r w:rsidRPr="00805657">
        <w:rPr>
          <w:sz w:val="22"/>
          <w:lang w:val="bg-BG"/>
        </w:rPr>
        <w:t xml:space="preserve">стратегическите процеси в медийната среда. Тя е част от Publicis Groupe България </w:t>
      </w:r>
      <w:r w:rsidR="009F17A7" w:rsidRPr="00805657">
        <w:rPr>
          <w:sz w:val="22"/>
          <w:lang w:val="bg-BG"/>
        </w:rPr>
        <w:t>вече 16</w:t>
      </w:r>
      <w:r w:rsidRPr="00805657">
        <w:rPr>
          <w:sz w:val="22"/>
          <w:lang w:val="bg-BG"/>
        </w:rPr>
        <w:t xml:space="preserve"> години, като преминава през различни позиции в медийната агенция Zenith</w:t>
      </w:r>
      <w:r w:rsidR="00952BAD" w:rsidRPr="00805657">
        <w:rPr>
          <w:sz w:val="22"/>
          <w:lang w:val="bg-BG"/>
        </w:rPr>
        <w:t xml:space="preserve">, където </w:t>
      </w:r>
      <w:r w:rsidRPr="00805657">
        <w:rPr>
          <w:sz w:val="22"/>
          <w:lang w:val="bg-BG"/>
        </w:rPr>
        <w:t xml:space="preserve">отговаря за управлението на ключовите клиенти, бизнес развитието на агенцията, </w:t>
      </w:r>
      <w:r w:rsidR="00952BAD" w:rsidRPr="00805657">
        <w:rPr>
          <w:sz w:val="22"/>
          <w:lang w:val="bg-BG"/>
        </w:rPr>
        <w:t xml:space="preserve">както и </w:t>
      </w:r>
      <w:r w:rsidRPr="00805657">
        <w:rPr>
          <w:sz w:val="22"/>
          <w:lang w:val="bg-BG"/>
        </w:rPr>
        <w:t>съхраняването и личностното развитие на талант</w:t>
      </w:r>
      <w:r w:rsidR="00952BAD" w:rsidRPr="00805657">
        <w:rPr>
          <w:sz w:val="22"/>
          <w:lang w:val="bg-BG"/>
        </w:rPr>
        <w:t>а на екипите</w:t>
      </w:r>
      <w:r w:rsidRPr="00805657">
        <w:rPr>
          <w:sz w:val="22"/>
          <w:lang w:val="bg-BG"/>
        </w:rPr>
        <w:t xml:space="preserve">. </w:t>
      </w:r>
      <w:r w:rsidR="009F17A7" w:rsidRPr="00805657">
        <w:rPr>
          <w:sz w:val="22"/>
          <w:lang w:val="bg-BG"/>
        </w:rPr>
        <w:t xml:space="preserve">В продължение на две години </w:t>
      </w:r>
      <w:r w:rsidRPr="00805657">
        <w:rPr>
          <w:sz w:val="22"/>
          <w:lang w:val="bg-BG"/>
        </w:rPr>
        <w:t xml:space="preserve">Весела заема позицията на </w:t>
      </w:r>
      <w:proofErr w:type="spellStart"/>
      <w:r w:rsidRPr="00805657">
        <w:rPr>
          <w:sz w:val="22"/>
        </w:rPr>
        <w:t>заместник</w:t>
      </w:r>
      <w:proofErr w:type="spellEnd"/>
      <w:r w:rsidRPr="00805657">
        <w:rPr>
          <w:sz w:val="22"/>
        </w:rPr>
        <w:t>-</w:t>
      </w:r>
      <w:r w:rsidRPr="00805657">
        <w:rPr>
          <w:sz w:val="22"/>
          <w:lang w:val="bg-BG"/>
        </w:rPr>
        <w:t>изпълнителен директор на меди</w:t>
      </w:r>
      <w:r w:rsidR="005009D1" w:rsidRPr="00805657">
        <w:rPr>
          <w:sz w:val="22"/>
          <w:lang w:val="bg-BG"/>
        </w:rPr>
        <w:t>йн</w:t>
      </w:r>
      <w:r w:rsidR="009F17A7" w:rsidRPr="00805657">
        <w:rPr>
          <w:sz w:val="22"/>
          <w:lang w:val="bg-BG"/>
        </w:rPr>
        <w:t xml:space="preserve">ия бизнес </w:t>
      </w:r>
      <w:r w:rsidRPr="00805657">
        <w:rPr>
          <w:sz w:val="22"/>
          <w:lang w:val="bg-BG"/>
        </w:rPr>
        <w:t xml:space="preserve">на </w:t>
      </w:r>
      <w:r w:rsidR="003632D5">
        <w:rPr>
          <w:sz w:val="22"/>
          <w:lang w:val="bg-BG"/>
        </w:rPr>
        <w:t>Г</w:t>
      </w:r>
      <w:r w:rsidRPr="00805657">
        <w:rPr>
          <w:sz w:val="22"/>
          <w:lang w:val="bg-BG"/>
        </w:rPr>
        <w:t>рупата</w:t>
      </w:r>
      <w:r w:rsidR="00A065CE" w:rsidRPr="00805657">
        <w:rPr>
          <w:sz w:val="22"/>
          <w:lang w:val="bg-BG"/>
        </w:rPr>
        <w:t>. През 2019</w:t>
      </w:r>
      <w:r w:rsidR="00AA3BA1">
        <w:rPr>
          <w:rFonts w:ascii="Times New Roman" w:hAnsi="Times New Roman"/>
          <w:sz w:val="22"/>
          <w:lang w:val="bg-BG"/>
        </w:rPr>
        <w:t xml:space="preserve"> </w:t>
      </w:r>
      <w:r w:rsidR="009F17A7" w:rsidRPr="00805657">
        <w:rPr>
          <w:sz w:val="22"/>
          <w:lang w:val="bg-BG"/>
        </w:rPr>
        <w:t xml:space="preserve">г. поема длъжността изпълнителен директор на комуникационния бизнес на </w:t>
      </w:r>
      <w:proofErr w:type="spellStart"/>
      <w:r w:rsidR="009F17A7" w:rsidRPr="00805657">
        <w:rPr>
          <w:sz w:val="22"/>
        </w:rPr>
        <w:t>Publicis</w:t>
      </w:r>
      <w:proofErr w:type="spellEnd"/>
      <w:r w:rsidR="009F17A7" w:rsidRPr="00805657">
        <w:rPr>
          <w:sz w:val="22"/>
        </w:rPr>
        <w:t xml:space="preserve"> </w:t>
      </w:r>
      <w:proofErr w:type="spellStart"/>
      <w:r w:rsidR="009F17A7" w:rsidRPr="00805657">
        <w:rPr>
          <w:sz w:val="22"/>
        </w:rPr>
        <w:t>Groupe</w:t>
      </w:r>
      <w:proofErr w:type="spellEnd"/>
      <w:r w:rsidR="009F17A7" w:rsidRPr="00805657">
        <w:rPr>
          <w:sz w:val="22"/>
          <w:lang w:val="bg-BG"/>
        </w:rPr>
        <w:t xml:space="preserve"> България и отговаря за стратегическото управление и развитие на творческите и комуникационни звена. Весела има магистър</w:t>
      </w:r>
      <w:r w:rsidR="00AA3BA1">
        <w:rPr>
          <w:rFonts w:ascii="Times New Roman" w:hAnsi="Times New Roman"/>
          <w:sz w:val="22"/>
          <w:lang w:val="bg-BG"/>
        </w:rPr>
        <w:t>ска степен</w:t>
      </w:r>
      <w:r w:rsidR="009F17A7" w:rsidRPr="00805657">
        <w:rPr>
          <w:sz w:val="22"/>
          <w:lang w:val="bg-BG"/>
        </w:rPr>
        <w:t xml:space="preserve"> по Европейска интеграция в СУ „Св. Климент Охридски“</w:t>
      </w:r>
      <w:r w:rsidR="00AA3BA1">
        <w:rPr>
          <w:rFonts w:ascii="Times New Roman" w:hAnsi="Times New Roman"/>
          <w:sz w:val="22"/>
          <w:lang w:val="bg-BG"/>
        </w:rPr>
        <w:t>,</w:t>
      </w:r>
      <w:r w:rsidR="009F17A7" w:rsidRPr="00805657">
        <w:rPr>
          <w:sz w:val="22"/>
          <w:lang w:val="bg-BG"/>
        </w:rPr>
        <w:t xml:space="preserve"> с профил “Медии и право“.</w:t>
      </w:r>
    </w:p>
    <w:p w14:paraId="4FE11A6C" w14:textId="77777777" w:rsidR="008A217D" w:rsidRPr="008A217D" w:rsidRDefault="008A217D" w:rsidP="0045672F">
      <w:pPr>
        <w:pStyle w:val="Textedesaisie"/>
        <w:rPr>
          <w:rFonts w:ascii="Times New Roman" w:hAnsi="Times New Roman"/>
          <w:sz w:val="22"/>
          <w:lang w:val="bg-BG"/>
        </w:rPr>
      </w:pPr>
    </w:p>
    <w:p w14:paraId="29154E11" w14:textId="77777777" w:rsidR="005753CA" w:rsidRDefault="005753CA" w:rsidP="0045672F">
      <w:pPr>
        <w:pStyle w:val="Textedesaisie"/>
        <w:rPr>
          <w:rFonts w:ascii="Times New Roman" w:hAnsi="Times New Roman"/>
          <w:sz w:val="22"/>
          <w:lang w:val="bg-BG"/>
        </w:rPr>
      </w:pPr>
    </w:p>
    <w:p w14:paraId="6BCF38EE" w14:textId="77777777" w:rsidR="00C110AA" w:rsidRPr="00805657" w:rsidRDefault="00C110AA" w:rsidP="00C110AA">
      <w:pPr>
        <w:spacing w:line="240" w:lineRule="auto"/>
        <w:jc w:val="both"/>
        <w:rPr>
          <w:rFonts w:cs="Arial"/>
          <w:b/>
          <w:sz w:val="18"/>
          <w:szCs w:val="18"/>
          <w:lang w:val="bg-BG"/>
        </w:rPr>
      </w:pPr>
      <w:r w:rsidRPr="00805657">
        <w:rPr>
          <w:rFonts w:cs="Arial"/>
          <w:b/>
          <w:sz w:val="18"/>
          <w:szCs w:val="18"/>
          <w:lang w:val="bg-BG"/>
        </w:rPr>
        <w:t xml:space="preserve">За Publicis Groupe България: </w:t>
      </w:r>
    </w:p>
    <w:p w14:paraId="07C7ED50" w14:textId="77777777" w:rsidR="00C110AA" w:rsidRPr="00921A10" w:rsidRDefault="00C110AA" w:rsidP="00C110AA">
      <w:pPr>
        <w:spacing w:line="240" w:lineRule="auto"/>
        <w:jc w:val="both"/>
        <w:rPr>
          <w:rFonts w:cs="Arial"/>
          <w:sz w:val="18"/>
          <w:szCs w:val="18"/>
          <w:lang w:val="bg-BG"/>
        </w:rPr>
      </w:pPr>
      <w:r w:rsidRPr="00AA3BA1">
        <w:rPr>
          <w:rFonts w:cs="Arial"/>
          <w:b/>
          <w:sz w:val="18"/>
          <w:szCs w:val="18"/>
          <w:lang w:val="bg-BG"/>
        </w:rPr>
        <w:t xml:space="preserve">Publicis Groupe </w:t>
      </w:r>
      <w:r w:rsidRPr="00AA3BA1">
        <w:rPr>
          <w:rFonts w:cs="Arial" w:hint="cs"/>
          <w:sz w:val="18"/>
          <w:szCs w:val="18"/>
          <w:lang w:val="bg-BG"/>
        </w:rPr>
        <w:t>е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една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от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най</w:t>
      </w:r>
      <w:r w:rsidRPr="00AA3BA1">
        <w:rPr>
          <w:rFonts w:cs="Arial"/>
          <w:sz w:val="18"/>
          <w:szCs w:val="18"/>
          <w:lang w:val="bg-BG"/>
        </w:rPr>
        <w:t>-</w:t>
      </w:r>
      <w:r w:rsidRPr="00AA3BA1">
        <w:rPr>
          <w:rFonts w:cs="Arial" w:hint="cs"/>
          <w:sz w:val="18"/>
          <w:szCs w:val="18"/>
          <w:lang w:val="bg-BG"/>
        </w:rPr>
        <w:t>големите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маркетинг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и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комуникационни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групи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в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България</w:t>
      </w:r>
      <w:r w:rsidRPr="00AA3BA1">
        <w:rPr>
          <w:rFonts w:cs="Arial"/>
          <w:sz w:val="18"/>
          <w:szCs w:val="18"/>
          <w:lang w:val="bg-BG"/>
        </w:rPr>
        <w:t xml:space="preserve">, </w:t>
      </w:r>
      <w:r w:rsidRPr="00AA3BA1">
        <w:rPr>
          <w:rFonts w:cs="Arial" w:hint="cs"/>
          <w:sz w:val="18"/>
          <w:szCs w:val="18"/>
          <w:lang w:val="bg-BG"/>
        </w:rPr>
        <w:t>която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функционира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под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единен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бизнес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модел</w:t>
      </w:r>
      <w:r w:rsidRPr="00921A10">
        <w:rPr>
          <w:rFonts w:cs="Arial"/>
          <w:sz w:val="18"/>
          <w:szCs w:val="18"/>
          <w:lang w:val="bg-BG"/>
        </w:rPr>
        <w:t>,</w:t>
      </w:r>
      <w:r w:rsidRPr="00AA3BA1">
        <w:rPr>
          <w:rFonts w:cs="Arial"/>
          <w:sz w:val="18"/>
          <w:szCs w:val="18"/>
          <w:lang w:val="bg-BG"/>
        </w:rPr>
        <w:t xml:space="preserve"> наречен </w:t>
      </w:r>
      <w:r w:rsidRPr="00921A10">
        <w:rPr>
          <w:rFonts w:cs="Arial"/>
          <w:sz w:val="18"/>
          <w:szCs w:val="18"/>
          <w:lang w:val="bg-BG"/>
        </w:rPr>
        <w:t xml:space="preserve">“Power of One”, </w:t>
      </w:r>
      <w:r w:rsidRPr="00AA3BA1">
        <w:rPr>
          <w:rFonts w:cs="Arial"/>
          <w:sz w:val="18"/>
          <w:szCs w:val="18"/>
          <w:lang w:val="bg-BG"/>
        </w:rPr>
        <w:t xml:space="preserve">за да </w:t>
      </w:r>
      <w:r w:rsidRPr="00921A10">
        <w:rPr>
          <w:rFonts w:cs="Arial" w:hint="cs"/>
          <w:sz w:val="18"/>
          <w:szCs w:val="18"/>
          <w:lang w:val="bg-BG"/>
        </w:rPr>
        <w:t>предлага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на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клиенти</w:t>
      </w:r>
      <w:r w:rsidRPr="00AA3BA1">
        <w:rPr>
          <w:rFonts w:cs="Arial"/>
          <w:sz w:val="18"/>
          <w:szCs w:val="18"/>
          <w:lang w:val="bg-BG"/>
        </w:rPr>
        <w:t>те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постоянен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централизиран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достъп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до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инструменти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/>
          <w:sz w:val="18"/>
          <w:szCs w:val="18"/>
          <w:lang w:val="bg-BG"/>
        </w:rPr>
        <w:t>на групата и опит</w:t>
      </w:r>
      <w:r w:rsidRPr="00AA3BA1">
        <w:rPr>
          <w:rFonts w:cs="Arial" w:hint="cs"/>
          <w:sz w:val="18"/>
          <w:szCs w:val="18"/>
          <w:lang w:val="bg-BG"/>
        </w:rPr>
        <w:t>а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AA3BA1">
        <w:rPr>
          <w:rFonts w:cs="Arial" w:hint="cs"/>
          <w:sz w:val="18"/>
          <w:szCs w:val="18"/>
          <w:lang w:val="bg-BG"/>
        </w:rPr>
        <w:t>на</w:t>
      </w:r>
      <w:r w:rsidRPr="00AA3BA1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екип</w:t>
      </w:r>
      <w:r w:rsidRPr="00AA3BA1">
        <w:rPr>
          <w:rFonts w:cs="Arial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, </w:t>
      </w:r>
      <w:r w:rsidRPr="00921A10">
        <w:rPr>
          <w:rFonts w:cs="Arial" w:hint="cs"/>
          <w:sz w:val="18"/>
          <w:szCs w:val="18"/>
          <w:lang w:val="bg-BG"/>
        </w:rPr>
        <w:t>като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работи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в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тясно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сътрудничество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с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регионалните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офиси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дава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персонализирани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индивидуални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решения</w:t>
      </w:r>
      <w:r w:rsidRPr="00921A10">
        <w:rPr>
          <w:rFonts w:cs="Arial"/>
          <w:sz w:val="18"/>
          <w:szCs w:val="18"/>
          <w:lang w:val="bg-BG"/>
        </w:rPr>
        <w:t xml:space="preserve">. Publicis Groupe </w:t>
      </w:r>
      <w:r w:rsidRPr="00AA3BA1">
        <w:rPr>
          <w:rFonts w:cs="Arial"/>
          <w:sz w:val="18"/>
          <w:szCs w:val="18"/>
          <w:lang w:val="bg-BG"/>
        </w:rPr>
        <w:t xml:space="preserve">България обединява десет специализирани звена - Saatchi&amp;Saatchi, Leo Burnett, Red Lion, </w:t>
      </w:r>
      <w:r w:rsidRPr="00921A10">
        <w:rPr>
          <w:rFonts w:cs="Arial"/>
          <w:sz w:val="18"/>
          <w:szCs w:val="18"/>
          <w:lang w:val="bg-BG"/>
        </w:rPr>
        <w:t xml:space="preserve">Digitas, </w:t>
      </w:r>
      <w:r w:rsidRPr="00AA3BA1">
        <w:rPr>
          <w:rFonts w:cs="Arial"/>
          <w:sz w:val="18"/>
          <w:szCs w:val="18"/>
          <w:lang w:val="bg-BG"/>
        </w:rPr>
        <w:t>MSL, Publicis Dialog, Brandworks</w:t>
      </w:r>
      <w:r w:rsidRPr="00921A10">
        <w:rPr>
          <w:rFonts w:cs="Arial"/>
          <w:sz w:val="18"/>
          <w:szCs w:val="18"/>
          <w:lang w:val="bg-BG"/>
        </w:rPr>
        <w:t>, Crank,</w:t>
      </w:r>
      <w:r w:rsidRPr="00AA3BA1">
        <w:rPr>
          <w:rFonts w:cs="Arial"/>
          <w:sz w:val="18"/>
          <w:szCs w:val="18"/>
          <w:lang w:val="bg-BG"/>
        </w:rPr>
        <w:t xml:space="preserve"> Zenith и Starcom, които работят в областта на рекламата, връзките с обществеността, промоционален и събитиен маркетинг, </w:t>
      </w:r>
      <w:r w:rsidRPr="00921A10">
        <w:rPr>
          <w:rFonts w:cs="Arial" w:hint="cs"/>
          <w:sz w:val="18"/>
          <w:szCs w:val="18"/>
          <w:lang w:val="bg-BG"/>
        </w:rPr>
        <w:t>стратегическо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планиране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бизнес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дизайн</w:t>
      </w:r>
      <w:r w:rsidRPr="00921A10">
        <w:rPr>
          <w:rFonts w:cs="Arial"/>
          <w:sz w:val="18"/>
          <w:szCs w:val="18"/>
          <w:lang w:val="bg-BG"/>
        </w:rPr>
        <w:t xml:space="preserve">, </w:t>
      </w:r>
      <w:r w:rsidRPr="00921A10">
        <w:rPr>
          <w:rFonts w:cs="Arial" w:hint="cs"/>
          <w:sz w:val="18"/>
          <w:szCs w:val="18"/>
          <w:lang w:val="bg-BG"/>
        </w:rPr>
        <w:t>дигитални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решения</w:t>
      </w:r>
      <w:r w:rsidRPr="00921A10">
        <w:rPr>
          <w:rFonts w:cs="Arial"/>
          <w:sz w:val="18"/>
          <w:szCs w:val="18"/>
          <w:lang w:val="bg-BG"/>
        </w:rPr>
        <w:t xml:space="preserve">, </w:t>
      </w:r>
      <w:r w:rsidRPr="00921A10">
        <w:rPr>
          <w:rFonts w:cs="Arial" w:hint="cs"/>
          <w:sz w:val="18"/>
          <w:szCs w:val="18"/>
          <w:lang w:val="bg-BG"/>
        </w:rPr>
        <w:t>производство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на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аудиовизуални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продукти</w:t>
      </w:r>
      <w:r w:rsidRPr="00921A10">
        <w:rPr>
          <w:rFonts w:cs="Arial"/>
          <w:sz w:val="18"/>
          <w:szCs w:val="18"/>
          <w:lang w:val="bg-BG"/>
        </w:rPr>
        <w:t xml:space="preserve">, </w:t>
      </w:r>
      <w:r w:rsidRPr="00921A10">
        <w:rPr>
          <w:rFonts w:cs="Arial" w:hint="cs"/>
          <w:sz w:val="18"/>
          <w:szCs w:val="18"/>
          <w:lang w:val="bg-BG"/>
        </w:rPr>
        <w:t>медийни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стратегии</w:t>
      </w:r>
      <w:r w:rsidRPr="00921A10">
        <w:rPr>
          <w:rFonts w:cs="Arial"/>
          <w:sz w:val="18"/>
          <w:szCs w:val="18"/>
          <w:lang w:val="bg-BG"/>
        </w:rPr>
        <w:t xml:space="preserve">, </w:t>
      </w:r>
      <w:r w:rsidRPr="00921A10">
        <w:rPr>
          <w:rFonts w:cs="Arial" w:hint="cs"/>
          <w:sz w:val="18"/>
          <w:szCs w:val="18"/>
          <w:lang w:val="bg-BG"/>
        </w:rPr>
        <w:t>планиране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и</w:t>
      </w:r>
      <w:r w:rsidRPr="00921A10">
        <w:rPr>
          <w:rFonts w:cs="Arial"/>
          <w:sz w:val="18"/>
          <w:szCs w:val="18"/>
          <w:lang w:val="bg-BG"/>
        </w:rPr>
        <w:t xml:space="preserve"> </w:t>
      </w:r>
      <w:r w:rsidRPr="00921A10">
        <w:rPr>
          <w:rFonts w:cs="Arial" w:hint="cs"/>
          <w:sz w:val="18"/>
          <w:szCs w:val="18"/>
          <w:lang w:val="bg-BG"/>
        </w:rPr>
        <w:t>купуване</w:t>
      </w:r>
      <w:r w:rsidRPr="00921A10">
        <w:rPr>
          <w:rFonts w:cs="Arial"/>
          <w:sz w:val="18"/>
          <w:szCs w:val="18"/>
          <w:lang w:val="bg-BG"/>
        </w:rPr>
        <w:t>.</w:t>
      </w:r>
    </w:p>
    <w:p w14:paraId="1BE7CA71" w14:textId="77777777" w:rsidR="00C110AA" w:rsidRPr="00805657" w:rsidRDefault="00C110AA" w:rsidP="00C110AA">
      <w:pPr>
        <w:spacing w:line="240" w:lineRule="auto"/>
        <w:jc w:val="both"/>
        <w:rPr>
          <w:rFonts w:cs="Arial"/>
          <w:sz w:val="18"/>
          <w:szCs w:val="18"/>
          <w:lang w:val="bg-BG"/>
        </w:rPr>
      </w:pPr>
    </w:p>
    <w:p w14:paraId="264E0341" w14:textId="77777777" w:rsidR="00C110AA" w:rsidRPr="00805657" w:rsidRDefault="00C110AA" w:rsidP="00C110AA">
      <w:pPr>
        <w:spacing w:line="240" w:lineRule="auto"/>
        <w:jc w:val="both"/>
        <w:rPr>
          <w:rFonts w:cs="Arial"/>
          <w:sz w:val="18"/>
          <w:szCs w:val="18"/>
          <w:lang w:val="bg-BG"/>
        </w:rPr>
      </w:pPr>
    </w:p>
    <w:p w14:paraId="19DFA2EA" w14:textId="77777777" w:rsidR="00C110AA" w:rsidRPr="00805657" w:rsidRDefault="00C110AA" w:rsidP="00C110AA">
      <w:pPr>
        <w:spacing w:line="240" w:lineRule="auto"/>
        <w:jc w:val="both"/>
        <w:rPr>
          <w:rFonts w:cs="Arial"/>
          <w:sz w:val="18"/>
          <w:szCs w:val="18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C110AA" w:rsidRPr="00805657" w14:paraId="607076CA" w14:textId="77777777" w:rsidTr="000F79D8">
        <w:tc>
          <w:tcPr>
            <w:tcW w:w="9639" w:type="dxa"/>
            <w:gridSpan w:val="4"/>
          </w:tcPr>
          <w:p w14:paraId="3379BDBB" w14:textId="77777777" w:rsidR="00C110AA" w:rsidRPr="00805657" w:rsidRDefault="00C110AA" w:rsidP="000F79D8">
            <w:pPr>
              <w:pStyle w:val="Sous-titrecontact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  <w:r w:rsidRPr="00805657">
              <w:rPr>
                <w:rFonts w:asciiTheme="minorHAnsi" w:hAnsiTheme="minorHAnsi" w:cs="Arial"/>
                <w:sz w:val="18"/>
                <w:szCs w:val="18"/>
                <w:lang w:val="bg-BG"/>
              </w:rPr>
              <w:t>За повече информация:</w:t>
            </w:r>
            <w:r w:rsidRPr="008056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C110AA" w:rsidRPr="00805657" w14:paraId="2F20790C" w14:textId="77777777" w:rsidTr="000F79D8">
        <w:tc>
          <w:tcPr>
            <w:tcW w:w="2020" w:type="dxa"/>
          </w:tcPr>
          <w:p w14:paraId="558A04A4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  <w:lang w:val="bg-BG"/>
              </w:rPr>
            </w:pPr>
            <w:r w:rsidRPr="00805657">
              <w:rPr>
                <w:rFonts w:asciiTheme="minorHAnsi" w:hAnsiTheme="minorHAnsi" w:cs="Arial"/>
                <w:sz w:val="18"/>
                <w:szCs w:val="18"/>
                <w:lang w:val="bg-BG"/>
              </w:rPr>
              <w:t>Ива Григорова</w:t>
            </w:r>
          </w:p>
          <w:p w14:paraId="2AE0D894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  <w:lang w:val="bg-BG"/>
              </w:rPr>
            </w:pPr>
          </w:p>
          <w:p w14:paraId="0EE166CF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</w:tc>
        <w:tc>
          <w:tcPr>
            <w:tcW w:w="2237" w:type="dxa"/>
          </w:tcPr>
          <w:p w14:paraId="7831B9C9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  <w:r w:rsidRPr="00805657">
              <w:rPr>
                <w:rFonts w:asciiTheme="minorHAnsi" w:hAnsiTheme="minorHAnsi" w:cs="Arial"/>
                <w:sz w:val="18"/>
                <w:szCs w:val="18"/>
                <w:lang w:val="bg-BG"/>
              </w:rPr>
              <w:t>Директор</w:t>
            </w:r>
            <w:r w:rsidRPr="00805657">
              <w:rPr>
                <w:rFonts w:asciiTheme="minorHAnsi" w:hAnsiTheme="minorHAnsi" w:cs="Arial"/>
                <w:sz w:val="18"/>
                <w:szCs w:val="18"/>
              </w:rPr>
              <w:t xml:space="preserve"> PR </w:t>
            </w:r>
            <w:r w:rsidRPr="00805657">
              <w:rPr>
                <w:rFonts w:asciiTheme="minorHAnsi" w:hAnsiTheme="minorHAnsi" w:cs="Arial"/>
                <w:sz w:val="18"/>
                <w:szCs w:val="18"/>
                <w:lang w:val="bg-BG"/>
              </w:rPr>
              <w:t>бизнес</w:t>
            </w:r>
            <w:r w:rsidRPr="008056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6B142C4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  <w:r w:rsidRPr="0080565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</w:tcPr>
          <w:p w14:paraId="795B1EA9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  <w:r w:rsidRPr="00805657">
              <w:rPr>
                <w:rFonts w:asciiTheme="minorHAnsi" w:hAnsiTheme="minorHAnsi" w:cs="Arial"/>
                <w:sz w:val="18"/>
                <w:szCs w:val="18"/>
              </w:rPr>
              <w:t>+ 359 887 917 267</w:t>
            </w:r>
          </w:p>
          <w:p w14:paraId="37B421D8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833D67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53" w:type="dxa"/>
          </w:tcPr>
          <w:p w14:paraId="09D75B68" w14:textId="77777777" w:rsidR="00C110AA" w:rsidRPr="00805657" w:rsidRDefault="00B74E93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  <w:hyperlink r:id="rId8" w:history="1">
              <w:r w:rsidR="00C110AA" w:rsidRPr="0080565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iva.grigorova@msl.bg</w:t>
              </w:r>
            </w:hyperlink>
            <w:r w:rsidR="00C110AA" w:rsidRPr="008056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5DA6718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B1D40B" w14:textId="77777777" w:rsidR="00C110AA" w:rsidRPr="00805657" w:rsidRDefault="00C110AA" w:rsidP="000F79D8">
            <w:pPr>
              <w:pStyle w:val="Textebasdepage"/>
              <w:framePr w:w="0" w:hRule="auto" w:wrap="auto" w:hAnchor="text" w:yAlign="inline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7EA251D" w14:textId="77777777" w:rsidR="00134351" w:rsidRPr="00134351" w:rsidRDefault="00134351">
      <w:pPr>
        <w:spacing w:line="240" w:lineRule="auto"/>
        <w:jc w:val="both"/>
        <w:rPr>
          <w:rFonts w:ascii="Times New Roman" w:hAnsi="Times New Roman" w:cs="Times New Roman"/>
          <w:b/>
          <w:lang w:val="bg-BG"/>
        </w:rPr>
      </w:pPr>
    </w:p>
    <w:sectPr w:rsidR="00134351" w:rsidRPr="00134351" w:rsidSect="002F48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419BD" w16cid:durableId="22021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3C0DA" w14:textId="77777777" w:rsidR="00E60743" w:rsidRDefault="00E60743" w:rsidP="009E0E6A">
      <w:r>
        <w:separator/>
      </w:r>
    </w:p>
  </w:endnote>
  <w:endnote w:type="continuationSeparator" w:id="0">
    <w:p w14:paraId="1742AF33" w14:textId="77777777" w:rsidR="00E60743" w:rsidRDefault="00E60743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0F5543DF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B74E93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B74E93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77777777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A91B" w14:textId="77777777" w:rsidR="00E60743" w:rsidRDefault="00E60743" w:rsidP="009E0E6A">
      <w:r>
        <w:separator/>
      </w:r>
    </w:p>
  </w:footnote>
  <w:footnote w:type="continuationSeparator" w:id="0">
    <w:p w14:paraId="2472EC19" w14:textId="77777777" w:rsidR="00E60743" w:rsidRDefault="00E60743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6"/>
    <w:rsid w:val="00005C56"/>
    <w:rsid w:val="00017AA0"/>
    <w:rsid w:val="00017FCF"/>
    <w:rsid w:val="0004636F"/>
    <w:rsid w:val="00074AF0"/>
    <w:rsid w:val="00083B98"/>
    <w:rsid w:val="000A50CA"/>
    <w:rsid w:val="000B7B53"/>
    <w:rsid w:val="000C6974"/>
    <w:rsid w:val="000C711B"/>
    <w:rsid w:val="000D40FD"/>
    <w:rsid w:val="00102E84"/>
    <w:rsid w:val="00104B48"/>
    <w:rsid w:val="00107C3D"/>
    <w:rsid w:val="001222A7"/>
    <w:rsid w:val="00134351"/>
    <w:rsid w:val="001428A9"/>
    <w:rsid w:val="00160F5C"/>
    <w:rsid w:val="0019724A"/>
    <w:rsid w:val="001A1C90"/>
    <w:rsid w:val="001A725B"/>
    <w:rsid w:val="001B087C"/>
    <w:rsid w:val="001C08DF"/>
    <w:rsid w:val="001D5559"/>
    <w:rsid w:val="001D57FC"/>
    <w:rsid w:val="001D7872"/>
    <w:rsid w:val="002014ED"/>
    <w:rsid w:val="002019AB"/>
    <w:rsid w:val="00211586"/>
    <w:rsid w:val="00211FE5"/>
    <w:rsid w:val="00244B08"/>
    <w:rsid w:val="0026238D"/>
    <w:rsid w:val="00287A13"/>
    <w:rsid w:val="002A36C6"/>
    <w:rsid w:val="002E3B89"/>
    <w:rsid w:val="002F484A"/>
    <w:rsid w:val="00302A18"/>
    <w:rsid w:val="0032005C"/>
    <w:rsid w:val="00327713"/>
    <w:rsid w:val="003356F4"/>
    <w:rsid w:val="00357BA1"/>
    <w:rsid w:val="00362FFD"/>
    <w:rsid w:val="003632D5"/>
    <w:rsid w:val="00370CC5"/>
    <w:rsid w:val="0038297F"/>
    <w:rsid w:val="0039511F"/>
    <w:rsid w:val="00397511"/>
    <w:rsid w:val="003C2269"/>
    <w:rsid w:val="003C7077"/>
    <w:rsid w:val="003C7C34"/>
    <w:rsid w:val="003E2A14"/>
    <w:rsid w:val="003E64CC"/>
    <w:rsid w:val="00406ACD"/>
    <w:rsid w:val="00416A55"/>
    <w:rsid w:val="00422508"/>
    <w:rsid w:val="0045672F"/>
    <w:rsid w:val="0046122F"/>
    <w:rsid w:val="004829C3"/>
    <w:rsid w:val="00485740"/>
    <w:rsid w:val="00495117"/>
    <w:rsid w:val="004A5C25"/>
    <w:rsid w:val="004C1DD2"/>
    <w:rsid w:val="004D26E2"/>
    <w:rsid w:val="004D318B"/>
    <w:rsid w:val="004F6757"/>
    <w:rsid w:val="005009D1"/>
    <w:rsid w:val="00505EE1"/>
    <w:rsid w:val="00512BEE"/>
    <w:rsid w:val="00513032"/>
    <w:rsid w:val="00522E06"/>
    <w:rsid w:val="005232F9"/>
    <w:rsid w:val="005477D1"/>
    <w:rsid w:val="00550AF2"/>
    <w:rsid w:val="00557BFB"/>
    <w:rsid w:val="00563443"/>
    <w:rsid w:val="00566E98"/>
    <w:rsid w:val="005676AD"/>
    <w:rsid w:val="005753CA"/>
    <w:rsid w:val="00585FF3"/>
    <w:rsid w:val="00586509"/>
    <w:rsid w:val="00596886"/>
    <w:rsid w:val="00597527"/>
    <w:rsid w:val="005A123C"/>
    <w:rsid w:val="005A2516"/>
    <w:rsid w:val="005A3987"/>
    <w:rsid w:val="006025DC"/>
    <w:rsid w:val="00611855"/>
    <w:rsid w:val="0061325A"/>
    <w:rsid w:val="0062743A"/>
    <w:rsid w:val="00643C8A"/>
    <w:rsid w:val="006618AF"/>
    <w:rsid w:val="00666740"/>
    <w:rsid w:val="0067447C"/>
    <w:rsid w:val="00675151"/>
    <w:rsid w:val="0068081E"/>
    <w:rsid w:val="006845AC"/>
    <w:rsid w:val="0069021A"/>
    <w:rsid w:val="0069157C"/>
    <w:rsid w:val="00697521"/>
    <w:rsid w:val="006A19C8"/>
    <w:rsid w:val="006B0F18"/>
    <w:rsid w:val="006B108E"/>
    <w:rsid w:val="006C296F"/>
    <w:rsid w:val="006D62F8"/>
    <w:rsid w:val="006F538E"/>
    <w:rsid w:val="006F63FC"/>
    <w:rsid w:val="00701DCC"/>
    <w:rsid w:val="0074571E"/>
    <w:rsid w:val="0075798D"/>
    <w:rsid w:val="00763BAB"/>
    <w:rsid w:val="00782B58"/>
    <w:rsid w:val="00790C53"/>
    <w:rsid w:val="007A550F"/>
    <w:rsid w:val="007C1561"/>
    <w:rsid w:val="007C74D7"/>
    <w:rsid w:val="007D571A"/>
    <w:rsid w:val="007E10F0"/>
    <w:rsid w:val="00805657"/>
    <w:rsid w:val="0080600B"/>
    <w:rsid w:val="00806666"/>
    <w:rsid w:val="00820FB2"/>
    <w:rsid w:val="008312B1"/>
    <w:rsid w:val="00854C5E"/>
    <w:rsid w:val="00855DDD"/>
    <w:rsid w:val="0088675B"/>
    <w:rsid w:val="008924D2"/>
    <w:rsid w:val="0089516F"/>
    <w:rsid w:val="008A217D"/>
    <w:rsid w:val="008A4100"/>
    <w:rsid w:val="008A65B7"/>
    <w:rsid w:val="008B133B"/>
    <w:rsid w:val="008B6A54"/>
    <w:rsid w:val="008C5EAA"/>
    <w:rsid w:val="008D1774"/>
    <w:rsid w:val="008D6BDE"/>
    <w:rsid w:val="008F257B"/>
    <w:rsid w:val="009025FF"/>
    <w:rsid w:val="009068D2"/>
    <w:rsid w:val="0091044D"/>
    <w:rsid w:val="00921A10"/>
    <w:rsid w:val="00927491"/>
    <w:rsid w:val="009412FB"/>
    <w:rsid w:val="00952BAD"/>
    <w:rsid w:val="00957973"/>
    <w:rsid w:val="00961B26"/>
    <w:rsid w:val="00971591"/>
    <w:rsid w:val="0097585D"/>
    <w:rsid w:val="009764FA"/>
    <w:rsid w:val="00991A45"/>
    <w:rsid w:val="00993394"/>
    <w:rsid w:val="009A0006"/>
    <w:rsid w:val="009A4875"/>
    <w:rsid w:val="009B3848"/>
    <w:rsid w:val="009B6096"/>
    <w:rsid w:val="009C4223"/>
    <w:rsid w:val="009E0E6A"/>
    <w:rsid w:val="009E34AE"/>
    <w:rsid w:val="009E417F"/>
    <w:rsid w:val="009F17A7"/>
    <w:rsid w:val="00A02A80"/>
    <w:rsid w:val="00A02BE5"/>
    <w:rsid w:val="00A065CE"/>
    <w:rsid w:val="00A112ED"/>
    <w:rsid w:val="00A236B1"/>
    <w:rsid w:val="00A4773D"/>
    <w:rsid w:val="00A52829"/>
    <w:rsid w:val="00A57B03"/>
    <w:rsid w:val="00A85906"/>
    <w:rsid w:val="00A8775B"/>
    <w:rsid w:val="00AA3BA1"/>
    <w:rsid w:val="00AA6D21"/>
    <w:rsid w:val="00AB4BFA"/>
    <w:rsid w:val="00AE3963"/>
    <w:rsid w:val="00AF24A8"/>
    <w:rsid w:val="00B11843"/>
    <w:rsid w:val="00B140B8"/>
    <w:rsid w:val="00B268D7"/>
    <w:rsid w:val="00B34F4C"/>
    <w:rsid w:val="00B65597"/>
    <w:rsid w:val="00B67258"/>
    <w:rsid w:val="00B74E93"/>
    <w:rsid w:val="00B76E62"/>
    <w:rsid w:val="00BB251B"/>
    <w:rsid w:val="00BB56C9"/>
    <w:rsid w:val="00BD32D2"/>
    <w:rsid w:val="00C030DB"/>
    <w:rsid w:val="00C04A95"/>
    <w:rsid w:val="00C110AA"/>
    <w:rsid w:val="00C12667"/>
    <w:rsid w:val="00C17543"/>
    <w:rsid w:val="00C23CB1"/>
    <w:rsid w:val="00C27C33"/>
    <w:rsid w:val="00C57799"/>
    <w:rsid w:val="00C74FD6"/>
    <w:rsid w:val="00C755A2"/>
    <w:rsid w:val="00C836B8"/>
    <w:rsid w:val="00C877BA"/>
    <w:rsid w:val="00C91F8A"/>
    <w:rsid w:val="00CC0C40"/>
    <w:rsid w:val="00CD1D9D"/>
    <w:rsid w:val="00D07DF9"/>
    <w:rsid w:val="00D25D47"/>
    <w:rsid w:val="00D64650"/>
    <w:rsid w:val="00D66EDC"/>
    <w:rsid w:val="00D70BBD"/>
    <w:rsid w:val="00D82384"/>
    <w:rsid w:val="00D840FC"/>
    <w:rsid w:val="00DA21C0"/>
    <w:rsid w:val="00DA41C7"/>
    <w:rsid w:val="00DB156A"/>
    <w:rsid w:val="00DB4150"/>
    <w:rsid w:val="00DC154D"/>
    <w:rsid w:val="00DD24CA"/>
    <w:rsid w:val="00DE5E8D"/>
    <w:rsid w:val="00DE6D07"/>
    <w:rsid w:val="00DF66AA"/>
    <w:rsid w:val="00DF6F4B"/>
    <w:rsid w:val="00E05842"/>
    <w:rsid w:val="00E0776A"/>
    <w:rsid w:val="00E32A9F"/>
    <w:rsid w:val="00E34CFC"/>
    <w:rsid w:val="00E4328D"/>
    <w:rsid w:val="00E45C70"/>
    <w:rsid w:val="00E57A09"/>
    <w:rsid w:val="00E60743"/>
    <w:rsid w:val="00E71D41"/>
    <w:rsid w:val="00E72E96"/>
    <w:rsid w:val="00E73822"/>
    <w:rsid w:val="00E831DF"/>
    <w:rsid w:val="00EB6F65"/>
    <w:rsid w:val="00EB7B38"/>
    <w:rsid w:val="00EF7B06"/>
    <w:rsid w:val="00F12415"/>
    <w:rsid w:val="00F30640"/>
    <w:rsid w:val="00F333D7"/>
    <w:rsid w:val="00F34643"/>
    <w:rsid w:val="00F51D4C"/>
    <w:rsid w:val="00F5684A"/>
    <w:rsid w:val="00F73F64"/>
    <w:rsid w:val="00F94A6B"/>
    <w:rsid w:val="00F96FFB"/>
    <w:rsid w:val="00FA0D02"/>
    <w:rsid w:val="00FD70C2"/>
    <w:rsid w:val="00FD7479"/>
    <w:rsid w:val="00FE23A9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grigorova@msl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18737-C3BE-45E3-A9D0-62B93483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20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13</cp:revision>
  <cp:lastPrinted>2016-04-06T07:25:00Z</cp:lastPrinted>
  <dcterms:created xsi:type="dcterms:W3CDTF">2020-02-26T20:21:00Z</dcterms:created>
  <dcterms:modified xsi:type="dcterms:W3CDTF">2020-03-09T06:52:00Z</dcterms:modified>
</cp:coreProperties>
</file>